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9211E" w14:textId="77777777" w:rsidR="003C3027" w:rsidRPr="00494D14" w:rsidRDefault="003C3027" w:rsidP="003C3027">
      <w:pPr>
        <w:jc w:val="center"/>
        <w:rPr>
          <w:rFonts w:asciiTheme="minorHAnsi" w:hAnsiTheme="minorHAnsi" w:cstheme="minorHAnsi"/>
          <w:b/>
          <w:sz w:val="24"/>
          <w:szCs w:val="24"/>
          <w:lang w:eastAsia="is-IS"/>
        </w:rPr>
      </w:pPr>
      <w:r w:rsidRPr="00494D14">
        <w:rPr>
          <w:rFonts w:asciiTheme="minorHAnsi" w:hAnsiTheme="minorHAnsi" w:cstheme="minorHAnsi"/>
          <w:b/>
          <w:sz w:val="24"/>
          <w:szCs w:val="24"/>
          <w:lang w:eastAsia="is-IS"/>
        </w:rPr>
        <w:t>Úrskurður</w:t>
      </w:r>
    </w:p>
    <w:p w14:paraId="7608336B" w14:textId="412F45D1" w:rsidR="003C3027" w:rsidRPr="00494D14" w:rsidRDefault="007C340A" w:rsidP="003C3027">
      <w:pPr>
        <w:spacing w:before="480"/>
        <w:jc w:val="right"/>
        <w:rPr>
          <w:rFonts w:asciiTheme="minorHAnsi" w:hAnsiTheme="minorHAnsi" w:cstheme="minorHAnsi"/>
          <w:b/>
          <w:sz w:val="24"/>
          <w:szCs w:val="24"/>
          <w:lang w:eastAsia="is-IS"/>
        </w:rPr>
      </w:pPr>
      <w:r>
        <w:rPr>
          <w:rFonts w:asciiTheme="minorHAnsi" w:hAnsiTheme="minorHAnsi" w:cstheme="minorHAnsi"/>
          <w:b/>
          <w:sz w:val="24"/>
          <w:szCs w:val="24"/>
          <w:lang w:eastAsia="is-IS"/>
        </w:rPr>
        <w:t>Kærumál</w:t>
      </w:r>
      <w:r w:rsidR="00D75915" w:rsidRPr="00494D14">
        <w:rPr>
          <w:rFonts w:asciiTheme="minorHAnsi" w:hAnsiTheme="minorHAnsi" w:cstheme="minorHAnsi"/>
          <w:b/>
          <w:sz w:val="24"/>
          <w:szCs w:val="24"/>
          <w:lang w:eastAsia="is-IS"/>
        </w:rPr>
        <w:t xml:space="preserve"> </w:t>
      </w:r>
      <w:r w:rsidR="003C3027" w:rsidRPr="00494D14">
        <w:rPr>
          <w:rFonts w:asciiTheme="minorHAnsi" w:hAnsiTheme="minorHAnsi" w:cstheme="minorHAnsi"/>
          <w:b/>
          <w:sz w:val="24"/>
          <w:szCs w:val="24"/>
          <w:lang w:eastAsia="is-IS"/>
        </w:rPr>
        <w:t xml:space="preserve">nr. </w:t>
      </w:r>
      <w:r w:rsidR="00057198">
        <w:rPr>
          <w:rFonts w:asciiTheme="minorHAnsi" w:hAnsiTheme="minorHAnsi" w:cstheme="minorHAnsi"/>
          <w:b/>
          <w:sz w:val="24"/>
          <w:szCs w:val="24"/>
          <w:lang w:eastAsia="is-IS"/>
        </w:rPr>
        <w:t>5</w:t>
      </w:r>
      <w:r w:rsidR="003C3027" w:rsidRPr="00494D14">
        <w:rPr>
          <w:rFonts w:asciiTheme="minorHAnsi" w:hAnsiTheme="minorHAnsi" w:cstheme="minorHAnsi"/>
          <w:b/>
          <w:sz w:val="24"/>
          <w:szCs w:val="24"/>
          <w:lang w:eastAsia="is-IS"/>
        </w:rPr>
        <w:t>/</w:t>
      </w:r>
      <w:r>
        <w:rPr>
          <w:rFonts w:asciiTheme="minorHAnsi" w:hAnsiTheme="minorHAnsi" w:cstheme="minorHAnsi"/>
          <w:b/>
          <w:sz w:val="24"/>
          <w:szCs w:val="24"/>
          <w:lang w:eastAsia="is-IS"/>
        </w:rPr>
        <w:t>2020-2021</w:t>
      </w:r>
    </w:p>
    <w:p w14:paraId="33A98090" w14:textId="08B50F89" w:rsidR="003C3027" w:rsidRPr="007C340A" w:rsidRDefault="003C3027" w:rsidP="003C3027">
      <w:pPr>
        <w:autoSpaceDE w:val="0"/>
        <w:autoSpaceDN w:val="0"/>
        <w:adjustRightInd w:val="0"/>
        <w:spacing w:before="480"/>
        <w:ind w:left="2835" w:hanging="2478"/>
        <w:jc w:val="left"/>
        <w:rPr>
          <w:rFonts w:asciiTheme="minorHAnsi" w:hAnsiTheme="minorHAnsi" w:cstheme="minorHAnsi"/>
          <w:sz w:val="24"/>
          <w:szCs w:val="24"/>
        </w:rPr>
      </w:pPr>
      <w:r w:rsidRPr="00494D14">
        <w:rPr>
          <w:rFonts w:asciiTheme="minorHAnsi" w:hAnsiTheme="minorHAnsi" w:cstheme="minorHAnsi"/>
          <w:b/>
          <w:sz w:val="24"/>
          <w:szCs w:val="24"/>
          <w:lang w:eastAsia="is-IS"/>
        </w:rPr>
        <w:t>Viðburður:</w:t>
      </w:r>
      <w:r w:rsidRPr="00494D14">
        <w:rPr>
          <w:rFonts w:asciiTheme="minorHAnsi" w:hAnsiTheme="minorHAnsi" w:cstheme="minorHAnsi"/>
          <w:b/>
          <w:sz w:val="24"/>
          <w:szCs w:val="24"/>
          <w:lang w:eastAsia="is-IS"/>
        </w:rPr>
        <w:tab/>
      </w:r>
      <w:r w:rsidRPr="00494D14">
        <w:rPr>
          <w:rFonts w:asciiTheme="minorHAnsi" w:hAnsiTheme="minorHAnsi" w:cstheme="minorHAnsi"/>
          <w:sz w:val="24"/>
          <w:szCs w:val="24"/>
        </w:rPr>
        <w:t xml:space="preserve">Leikur </w:t>
      </w:r>
      <w:r w:rsidR="007C340A">
        <w:rPr>
          <w:rFonts w:asciiTheme="minorHAnsi" w:hAnsiTheme="minorHAnsi" w:cstheme="minorHAnsi"/>
          <w:sz w:val="24"/>
          <w:szCs w:val="24"/>
        </w:rPr>
        <w:t>Þórs Þorlákshafnar</w:t>
      </w:r>
      <w:r w:rsidRPr="00494D14">
        <w:rPr>
          <w:rFonts w:asciiTheme="minorHAnsi" w:hAnsiTheme="minorHAnsi" w:cstheme="minorHAnsi"/>
          <w:sz w:val="24"/>
          <w:szCs w:val="24"/>
        </w:rPr>
        <w:t xml:space="preserve"> gegn </w:t>
      </w:r>
      <w:r w:rsidR="00FB0866">
        <w:rPr>
          <w:rFonts w:asciiTheme="minorHAnsi" w:hAnsiTheme="minorHAnsi" w:cstheme="minorHAnsi"/>
          <w:sz w:val="24"/>
          <w:szCs w:val="24"/>
        </w:rPr>
        <w:t>Þór Akureyri í</w:t>
      </w:r>
      <w:r w:rsidRPr="00494D14">
        <w:rPr>
          <w:rFonts w:asciiTheme="minorHAnsi" w:hAnsiTheme="minorHAnsi" w:cstheme="minorHAnsi"/>
          <w:sz w:val="24"/>
          <w:szCs w:val="24"/>
        </w:rPr>
        <w:t xml:space="preserve"> </w:t>
      </w:r>
      <w:r w:rsidR="007C340A">
        <w:rPr>
          <w:rFonts w:asciiTheme="minorHAnsi" w:hAnsiTheme="minorHAnsi" w:cstheme="minorHAnsi"/>
          <w:sz w:val="24"/>
          <w:szCs w:val="24"/>
        </w:rPr>
        <w:t>Domino‘s deild</w:t>
      </w:r>
      <w:r w:rsidR="00494D14" w:rsidRPr="00494D14">
        <w:rPr>
          <w:rFonts w:asciiTheme="minorHAnsi" w:hAnsiTheme="minorHAnsi" w:cstheme="minorHAnsi"/>
          <w:sz w:val="24"/>
          <w:szCs w:val="24"/>
        </w:rPr>
        <w:t xml:space="preserve"> </w:t>
      </w:r>
      <w:r w:rsidRPr="00494D14">
        <w:rPr>
          <w:rFonts w:asciiTheme="minorHAnsi" w:hAnsiTheme="minorHAnsi" w:cstheme="minorHAnsi"/>
          <w:sz w:val="24"/>
          <w:szCs w:val="24"/>
        </w:rPr>
        <w:t xml:space="preserve">mfl. kk. sem leikinn var </w:t>
      </w:r>
      <w:r w:rsidR="00FB0866">
        <w:rPr>
          <w:rFonts w:asciiTheme="minorHAnsi" w:hAnsiTheme="minorHAnsi" w:cstheme="minorHAnsi"/>
          <w:sz w:val="24"/>
          <w:szCs w:val="24"/>
        </w:rPr>
        <w:t>7. maí</w:t>
      </w:r>
      <w:r w:rsidR="007C340A">
        <w:rPr>
          <w:rFonts w:asciiTheme="minorHAnsi" w:hAnsiTheme="minorHAnsi" w:cstheme="minorHAnsi"/>
          <w:sz w:val="24"/>
          <w:szCs w:val="24"/>
        </w:rPr>
        <w:t xml:space="preserve"> 2021</w:t>
      </w:r>
      <w:r w:rsidRPr="00494D14">
        <w:rPr>
          <w:rFonts w:asciiTheme="minorHAnsi" w:hAnsiTheme="minorHAnsi" w:cstheme="minorHAnsi"/>
          <w:sz w:val="24"/>
          <w:szCs w:val="24"/>
        </w:rPr>
        <w:t>.</w:t>
      </w:r>
    </w:p>
    <w:p w14:paraId="08B5F559" w14:textId="77777777" w:rsidR="003C3027" w:rsidRPr="00494D14" w:rsidRDefault="003C3027" w:rsidP="003C3027">
      <w:pPr>
        <w:autoSpaceDE w:val="0"/>
        <w:autoSpaceDN w:val="0"/>
        <w:adjustRightInd w:val="0"/>
        <w:spacing w:before="0"/>
        <w:ind w:left="2124" w:hanging="1767"/>
        <w:jc w:val="left"/>
        <w:rPr>
          <w:rFonts w:asciiTheme="minorHAnsi" w:hAnsiTheme="minorHAnsi" w:cstheme="minorHAnsi"/>
          <w:b/>
          <w:sz w:val="24"/>
          <w:szCs w:val="24"/>
          <w:lang w:eastAsia="is-IS"/>
        </w:rPr>
      </w:pPr>
    </w:p>
    <w:p w14:paraId="4792136D" w14:textId="77777777" w:rsidR="003C3027" w:rsidRPr="00494D14" w:rsidRDefault="003C3027" w:rsidP="003C3027">
      <w:pPr>
        <w:autoSpaceDE w:val="0"/>
        <w:autoSpaceDN w:val="0"/>
        <w:adjustRightInd w:val="0"/>
        <w:spacing w:before="0"/>
        <w:jc w:val="left"/>
        <w:rPr>
          <w:rFonts w:asciiTheme="minorHAnsi" w:hAnsiTheme="minorHAnsi" w:cstheme="minorHAnsi"/>
          <w:sz w:val="24"/>
          <w:szCs w:val="24"/>
        </w:rPr>
      </w:pPr>
      <w:r w:rsidRPr="00494D14">
        <w:rPr>
          <w:rFonts w:asciiTheme="minorHAnsi" w:hAnsiTheme="minorHAnsi" w:cstheme="minorHAnsi"/>
          <w:b/>
          <w:sz w:val="24"/>
          <w:szCs w:val="24"/>
          <w:lang w:eastAsia="is-IS"/>
        </w:rPr>
        <w:t>Kærði:</w:t>
      </w:r>
      <w:r w:rsidRPr="00494D14">
        <w:rPr>
          <w:rFonts w:asciiTheme="minorHAnsi" w:hAnsiTheme="minorHAnsi" w:cstheme="minorHAnsi"/>
          <w:sz w:val="24"/>
          <w:szCs w:val="24"/>
          <w:lang w:eastAsia="is-IS"/>
        </w:rPr>
        <w:tab/>
      </w:r>
      <w:r w:rsidRPr="00494D14">
        <w:rPr>
          <w:rFonts w:asciiTheme="minorHAnsi" w:hAnsiTheme="minorHAnsi" w:cstheme="minorHAnsi"/>
          <w:sz w:val="24"/>
          <w:szCs w:val="24"/>
          <w:lang w:eastAsia="is-IS"/>
        </w:rPr>
        <w:tab/>
      </w:r>
      <w:r w:rsidRPr="00494D14">
        <w:rPr>
          <w:rFonts w:asciiTheme="minorHAnsi" w:hAnsiTheme="minorHAnsi" w:cstheme="minorHAnsi"/>
          <w:sz w:val="24"/>
          <w:szCs w:val="24"/>
          <w:lang w:eastAsia="is-IS"/>
        </w:rPr>
        <w:tab/>
      </w:r>
      <w:r w:rsidR="007C340A">
        <w:rPr>
          <w:rFonts w:asciiTheme="minorHAnsi" w:hAnsiTheme="minorHAnsi" w:cstheme="minorHAnsi"/>
          <w:sz w:val="24"/>
          <w:szCs w:val="24"/>
          <w:lang w:eastAsia="is-IS"/>
        </w:rPr>
        <w:t>Adomas Drungilas, leikmaður Þórs Þorlákshafnar</w:t>
      </w:r>
    </w:p>
    <w:p w14:paraId="4A000A00" w14:textId="77777777" w:rsidR="003C3027" w:rsidRPr="00494D14" w:rsidRDefault="003C3027" w:rsidP="003C3027">
      <w:pPr>
        <w:autoSpaceDE w:val="0"/>
        <w:autoSpaceDN w:val="0"/>
        <w:adjustRightInd w:val="0"/>
        <w:spacing w:before="0"/>
        <w:ind w:left="0" w:firstLine="357"/>
        <w:jc w:val="left"/>
        <w:rPr>
          <w:rFonts w:asciiTheme="minorHAnsi" w:hAnsiTheme="minorHAnsi" w:cstheme="minorHAnsi"/>
          <w:b/>
          <w:sz w:val="24"/>
          <w:szCs w:val="24"/>
        </w:rPr>
      </w:pPr>
    </w:p>
    <w:p w14:paraId="7E8C6DD3" w14:textId="77777777" w:rsidR="003C3027" w:rsidRPr="00494D14" w:rsidRDefault="009A0270" w:rsidP="003C3027">
      <w:pPr>
        <w:autoSpaceDE w:val="0"/>
        <w:autoSpaceDN w:val="0"/>
        <w:adjustRightInd w:val="0"/>
        <w:spacing w:before="0"/>
        <w:ind w:left="0" w:firstLine="357"/>
        <w:jc w:val="left"/>
        <w:rPr>
          <w:rFonts w:asciiTheme="minorHAnsi" w:hAnsiTheme="minorHAnsi" w:cstheme="minorHAnsi"/>
          <w:sz w:val="24"/>
          <w:szCs w:val="24"/>
        </w:rPr>
      </w:pPr>
      <w:r>
        <w:rPr>
          <w:rFonts w:asciiTheme="minorHAnsi" w:hAnsiTheme="minorHAnsi" w:cstheme="minorHAnsi"/>
          <w:b/>
          <w:sz w:val="24"/>
          <w:szCs w:val="24"/>
        </w:rPr>
        <w:t>Kærandi</w:t>
      </w:r>
      <w:r w:rsidR="003C3027" w:rsidRPr="00494D14">
        <w:rPr>
          <w:rFonts w:asciiTheme="minorHAnsi" w:hAnsiTheme="minorHAnsi" w:cstheme="minorHAnsi"/>
          <w:b/>
          <w:sz w:val="24"/>
          <w:szCs w:val="24"/>
        </w:rPr>
        <w:t>:</w:t>
      </w:r>
      <w:r w:rsidR="003C3027" w:rsidRPr="00494D14">
        <w:rPr>
          <w:rFonts w:asciiTheme="minorHAnsi" w:hAnsiTheme="minorHAnsi" w:cstheme="minorHAnsi"/>
          <w:sz w:val="24"/>
          <w:szCs w:val="24"/>
        </w:rPr>
        <w:tab/>
      </w:r>
      <w:r w:rsidR="003C3027" w:rsidRPr="00494D14">
        <w:rPr>
          <w:rFonts w:asciiTheme="minorHAnsi" w:hAnsiTheme="minorHAnsi" w:cstheme="minorHAnsi"/>
          <w:sz w:val="24"/>
          <w:szCs w:val="24"/>
        </w:rPr>
        <w:tab/>
      </w:r>
      <w:r>
        <w:rPr>
          <w:rFonts w:asciiTheme="minorHAnsi" w:hAnsiTheme="minorHAnsi" w:cstheme="minorHAnsi"/>
          <w:sz w:val="24"/>
          <w:szCs w:val="24"/>
        </w:rPr>
        <w:tab/>
      </w:r>
      <w:r w:rsidR="007C340A">
        <w:rPr>
          <w:rFonts w:asciiTheme="minorHAnsi" w:hAnsiTheme="minorHAnsi" w:cstheme="minorHAnsi"/>
          <w:sz w:val="24"/>
          <w:szCs w:val="24"/>
        </w:rPr>
        <w:t>Dómaranefnd</w:t>
      </w:r>
      <w:r>
        <w:rPr>
          <w:rFonts w:asciiTheme="minorHAnsi" w:hAnsiTheme="minorHAnsi" w:cstheme="minorHAnsi"/>
          <w:sz w:val="24"/>
          <w:szCs w:val="24"/>
        </w:rPr>
        <w:t xml:space="preserve"> KKÍ</w:t>
      </w:r>
    </w:p>
    <w:p w14:paraId="13E57030" w14:textId="77777777" w:rsidR="00965C7D" w:rsidRDefault="00965C7D" w:rsidP="00965C7D">
      <w:pPr>
        <w:pStyle w:val="Heading1"/>
        <w:rPr>
          <w:lang w:eastAsia="is-IS"/>
        </w:rPr>
      </w:pPr>
    </w:p>
    <w:p w14:paraId="6C5E30F5" w14:textId="5BDEF838" w:rsidR="003C3027" w:rsidRPr="00494D14" w:rsidRDefault="003C3027" w:rsidP="00965C7D">
      <w:pPr>
        <w:pStyle w:val="Heading1"/>
        <w:rPr>
          <w:lang w:eastAsia="is-IS"/>
        </w:rPr>
      </w:pPr>
      <w:r w:rsidRPr="00494D14">
        <w:rPr>
          <w:lang w:eastAsia="is-IS"/>
        </w:rPr>
        <w:t>Málavextir</w:t>
      </w:r>
    </w:p>
    <w:p w14:paraId="74892A33" w14:textId="1E8A6976" w:rsidR="00494D14" w:rsidRPr="00494D14" w:rsidRDefault="007C340A" w:rsidP="00CD5C3A">
      <w:pPr>
        <w:spacing w:before="120" w:line="276" w:lineRule="auto"/>
        <w:ind w:left="363" w:hanging="6"/>
        <w:rPr>
          <w:rFonts w:asciiTheme="minorHAnsi" w:hAnsiTheme="minorHAnsi" w:cstheme="minorHAnsi"/>
          <w:sz w:val="24"/>
          <w:szCs w:val="24"/>
        </w:rPr>
      </w:pPr>
      <w:r>
        <w:rPr>
          <w:rFonts w:asciiTheme="minorHAnsi" w:hAnsiTheme="minorHAnsi" w:cstheme="minorHAnsi"/>
          <w:sz w:val="24"/>
          <w:szCs w:val="24"/>
        </w:rPr>
        <w:t>Þann</w:t>
      </w:r>
      <w:r w:rsidR="003C3027" w:rsidRPr="00494D14">
        <w:rPr>
          <w:rFonts w:asciiTheme="minorHAnsi" w:hAnsiTheme="minorHAnsi" w:cstheme="minorHAnsi"/>
          <w:sz w:val="24"/>
          <w:szCs w:val="24"/>
        </w:rPr>
        <w:t xml:space="preserve"> </w:t>
      </w:r>
      <w:r w:rsidR="00FB0866">
        <w:rPr>
          <w:rFonts w:asciiTheme="minorHAnsi" w:hAnsiTheme="minorHAnsi" w:cstheme="minorHAnsi"/>
          <w:sz w:val="24"/>
          <w:szCs w:val="24"/>
        </w:rPr>
        <w:t>9. maí</w:t>
      </w:r>
      <w:r w:rsidR="003C3027" w:rsidRPr="00494D14">
        <w:rPr>
          <w:rFonts w:asciiTheme="minorHAnsi" w:hAnsiTheme="minorHAnsi" w:cstheme="minorHAnsi"/>
          <w:sz w:val="24"/>
          <w:szCs w:val="24"/>
        </w:rPr>
        <w:t xml:space="preserve"> </w:t>
      </w:r>
      <w:r>
        <w:rPr>
          <w:rFonts w:asciiTheme="minorHAnsi" w:hAnsiTheme="minorHAnsi" w:cstheme="minorHAnsi"/>
          <w:sz w:val="24"/>
          <w:szCs w:val="24"/>
        </w:rPr>
        <w:t>2021</w:t>
      </w:r>
      <w:r w:rsidR="003C3027" w:rsidRPr="00494D14">
        <w:rPr>
          <w:rFonts w:asciiTheme="minorHAnsi" w:hAnsiTheme="minorHAnsi" w:cstheme="minorHAnsi"/>
          <w:sz w:val="24"/>
          <w:szCs w:val="24"/>
        </w:rPr>
        <w:t xml:space="preserve"> barst aga- og úrskurðanefnd </w:t>
      </w:r>
      <w:r>
        <w:rPr>
          <w:rFonts w:asciiTheme="minorHAnsi" w:hAnsiTheme="minorHAnsi" w:cstheme="minorHAnsi"/>
          <w:sz w:val="24"/>
          <w:szCs w:val="24"/>
        </w:rPr>
        <w:t>kæra frá dómaranefnd</w:t>
      </w:r>
      <w:r w:rsidR="009A0270">
        <w:rPr>
          <w:rFonts w:asciiTheme="minorHAnsi" w:hAnsiTheme="minorHAnsi" w:cstheme="minorHAnsi"/>
          <w:sz w:val="24"/>
          <w:szCs w:val="24"/>
        </w:rPr>
        <w:t>, sbr. 2. mgr. 6. gr. reglugerðar um aga og úrskurðarmál (hér eftir: reglugerðin),</w:t>
      </w:r>
      <w:r>
        <w:rPr>
          <w:rFonts w:asciiTheme="minorHAnsi" w:hAnsiTheme="minorHAnsi" w:cstheme="minorHAnsi"/>
          <w:sz w:val="24"/>
          <w:szCs w:val="24"/>
        </w:rPr>
        <w:t xml:space="preserve"> vegna atviks í leik Þórs Þorlákshafnar og </w:t>
      </w:r>
      <w:r w:rsidR="008B12D4">
        <w:rPr>
          <w:rFonts w:asciiTheme="minorHAnsi" w:hAnsiTheme="minorHAnsi" w:cstheme="minorHAnsi"/>
          <w:sz w:val="24"/>
          <w:szCs w:val="24"/>
        </w:rPr>
        <w:t>Þórs Akureyrar</w:t>
      </w:r>
      <w:r>
        <w:rPr>
          <w:rFonts w:asciiTheme="minorHAnsi" w:hAnsiTheme="minorHAnsi" w:cstheme="minorHAnsi"/>
          <w:sz w:val="24"/>
          <w:szCs w:val="24"/>
        </w:rPr>
        <w:t xml:space="preserve"> í Domino‘s deild mfl. kk. sem leikinn var </w:t>
      </w:r>
      <w:r w:rsidR="008B12D4">
        <w:rPr>
          <w:rFonts w:asciiTheme="minorHAnsi" w:hAnsiTheme="minorHAnsi" w:cstheme="minorHAnsi"/>
          <w:sz w:val="24"/>
          <w:szCs w:val="24"/>
        </w:rPr>
        <w:t>7. maí</w:t>
      </w:r>
      <w:r>
        <w:rPr>
          <w:rFonts w:asciiTheme="minorHAnsi" w:hAnsiTheme="minorHAnsi" w:cstheme="minorHAnsi"/>
          <w:sz w:val="24"/>
          <w:szCs w:val="24"/>
        </w:rPr>
        <w:t xml:space="preserve"> 2021.</w:t>
      </w:r>
      <w:r w:rsidR="009A0270">
        <w:rPr>
          <w:rFonts w:asciiTheme="minorHAnsi" w:hAnsiTheme="minorHAnsi" w:cstheme="minorHAnsi"/>
          <w:sz w:val="24"/>
          <w:szCs w:val="24"/>
        </w:rPr>
        <w:t xml:space="preserve"> Kæru dómaranefndar fylgdi</w:t>
      </w:r>
      <w:r w:rsidR="00CD5C3A">
        <w:rPr>
          <w:rFonts w:asciiTheme="minorHAnsi" w:hAnsiTheme="minorHAnsi" w:cstheme="minorHAnsi"/>
          <w:sz w:val="24"/>
          <w:szCs w:val="24"/>
        </w:rPr>
        <w:t xml:space="preserve"> myndband af </w:t>
      </w:r>
      <w:r w:rsidR="008B12D4">
        <w:rPr>
          <w:rFonts w:asciiTheme="minorHAnsi" w:hAnsiTheme="minorHAnsi" w:cstheme="minorHAnsi"/>
          <w:sz w:val="24"/>
          <w:szCs w:val="24"/>
        </w:rPr>
        <w:t>hinu kærða atviki.</w:t>
      </w:r>
      <w:r w:rsidR="006A3CDE" w:rsidRPr="00494D14">
        <w:rPr>
          <w:rFonts w:asciiTheme="minorHAnsi" w:hAnsiTheme="minorHAnsi" w:cstheme="minorHAnsi"/>
          <w:sz w:val="24"/>
          <w:szCs w:val="24"/>
        </w:rPr>
        <w:t xml:space="preserve"> </w:t>
      </w:r>
    </w:p>
    <w:p w14:paraId="4D24E8D4" w14:textId="77777777" w:rsidR="00CD5C3A" w:rsidRDefault="00CD5C3A" w:rsidP="00965C7D">
      <w:pPr>
        <w:pStyle w:val="Heading1"/>
      </w:pPr>
      <w:r>
        <w:t>Kæra dómaranefndar</w:t>
      </w:r>
    </w:p>
    <w:p w14:paraId="1C04E210" w14:textId="19320950" w:rsidR="00CD5C3A" w:rsidRPr="00CD5C3A" w:rsidRDefault="00CD5C3A" w:rsidP="008B12D4">
      <w:pPr>
        <w:spacing w:before="120" w:after="240" w:line="276" w:lineRule="auto"/>
        <w:ind w:left="357" w:firstLine="0"/>
        <w:rPr>
          <w:rFonts w:asciiTheme="minorHAnsi" w:hAnsiTheme="minorHAnsi" w:cstheme="minorHAnsi"/>
          <w:color w:val="000000"/>
          <w:sz w:val="24"/>
          <w:szCs w:val="24"/>
        </w:rPr>
      </w:pPr>
      <w:r>
        <w:rPr>
          <w:rFonts w:asciiTheme="minorHAnsi" w:hAnsiTheme="minorHAnsi" w:cstheme="minorHAnsi"/>
          <w:color w:val="000000"/>
          <w:sz w:val="24"/>
          <w:szCs w:val="24"/>
        </w:rPr>
        <w:t>Í kæru dómaranefndar kemur fram að á myndbroti því er fylgdi kæru sjáist hvernig</w:t>
      </w:r>
      <w:r w:rsidR="008B12D4">
        <w:rPr>
          <w:rFonts w:asciiTheme="minorHAnsi" w:hAnsiTheme="minorHAnsi" w:cstheme="minorHAnsi"/>
          <w:color w:val="000000"/>
          <w:sz w:val="24"/>
          <w:szCs w:val="24"/>
        </w:rPr>
        <w:t xml:space="preserve"> kærði slái hönd sinni í höfuð leikmanns Þórs Akureyrar sem stóð honum nærri. Dómarar leiksins hafi dæmt óíþróttamannslega villu en dómaranefnd KKÍ telji rétt að leggja fram kæru á hendur kærða vegna grófs leiks og</w:t>
      </w:r>
      <w:r>
        <w:rPr>
          <w:rFonts w:asciiTheme="minorHAnsi" w:hAnsiTheme="minorHAnsi" w:cstheme="minorHAnsi"/>
          <w:color w:val="000000"/>
          <w:sz w:val="24"/>
          <w:szCs w:val="24"/>
        </w:rPr>
        <w:t xml:space="preserve"> vísaði dómaranefndin í því skyni til grein</w:t>
      </w:r>
      <w:r w:rsidR="00A32507">
        <w:rPr>
          <w:rFonts w:asciiTheme="minorHAnsi" w:hAnsiTheme="minorHAnsi" w:cstheme="minorHAnsi"/>
          <w:color w:val="000000"/>
          <w:sz w:val="24"/>
          <w:szCs w:val="24"/>
        </w:rPr>
        <w:t>ar nr.</w:t>
      </w:r>
      <w:r>
        <w:rPr>
          <w:rFonts w:asciiTheme="minorHAnsi" w:hAnsiTheme="minorHAnsi" w:cstheme="minorHAnsi"/>
          <w:color w:val="000000"/>
          <w:sz w:val="24"/>
          <w:szCs w:val="24"/>
        </w:rPr>
        <w:t xml:space="preserve"> 38.1.1. í leikreglum FIBA, þar sem segir að öll gróf óíþróttamannsleg hegðun leikmanns eða liðsmanna á varamannabekk sé brottrekstrarvilla.</w:t>
      </w:r>
    </w:p>
    <w:p w14:paraId="02613983" w14:textId="77777777" w:rsidR="00494D14" w:rsidRPr="00965C7D" w:rsidRDefault="00CD5C3A" w:rsidP="00965C7D">
      <w:pPr>
        <w:pStyle w:val="Heading1"/>
      </w:pPr>
      <w:r w:rsidRPr="00965C7D">
        <w:t>Greinargerð Þórs Þorlákshafnar</w:t>
      </w:r>
    </w:p>
    <w:p w14:paraId="15BB328A" w14:textId="2F5E87DF" w:rsidR="00A84550" w:rsidRDefault="008F4EB3" w:rsidP="00A84550">
      <w:pPr>
        <w:spacing w:before="120" w:after="240" w:line="276" w:lineRule="auto"/>
        <w:ind w:left="357" w:firstLine="0"/>
        <w:rPr>
          <w:rFonts w:asciiTheme="minorHAnsi" w:hAnsiTheme="minorHAnsi" w:cstheme="minorHAnsi"/>
          <w:color w:val="000000"/>
          <w:sz w:val="24"/>
          <w:szCs w:val="24"/>
        </w:rPr>
      </w:pPr>
      <w:r>
        <w:rPr>
          <w:rFonts w:asciiTheme="minorHAnsi" w:hAnsiTheme="minorHAnsi" w:cstheme="minorHAnsi"/>
          <w:color w:val="000000"/>
          <w:sz w:val="24"/>
          <w:szCs w:val="24"/>
        </w:rPr>
        <w:t>A</w:t>
      </w:r>
      <w:r w:rsidR="003C3027" w:rsidRPr="00494D14">
        <w:rPr>
          <w:rFonts w:asciiTheme="minorHAnsi" w:hAnsiTheme="minorHAnsi" w:cstheme="minorHAnsi"/>
          <w:color w:val="000000"/>
          <w:sz w:val="24"/>
          <w:szCs w:val="24"/>
        </w:rPr>
        <w:t xml:space="preserve">ga- og úrskurðarnefnd </w:t>
      </w:r>
      <w:r>
        <w:rPr>
          <w:rFonts w:asciiTheme="minorHAnsi" w:hAnsiTheme="minorHAnsi" w:cstheme="minorHAnsi"/>
          <w:color w:val="000000"/>
          <w:sz w:val="24"/>
          <w:szCs w:val="24"/>
        </w:rPr>
        <w:t xml:space="preserve">barst greinargerð vegna málsins frá </w:t>
      </w:r>
      <w:r w:rsidR="00CD5C3A">
        <w:rPr>
          <w:rFonts w:asciiTheme="minorHAnsi" w:hAnsiTheme="minorHAnsi" w:cstheme="minorHAnsi"/>
          <w:color w:val="000000"/>
          <w:sz w:val="24"/>
          <w:szCs w:val="24"/>
        </w:rPr>
        <w:t>Þór Þorlákshöfn</w:t>
      </w:r>
      <w:r w:rsidR="003C3027" w:rsidRPr="00494D14">
        <w:rPr>
          <w:rFonts w:asciiTheme="minorHAnsi" w:hAnsiTheme="minorHAnsi" w:cstheme="minorHAnsi"/>
          <w:color w:val="000000"/>
          <w:sz w:val="24"/>
          <w:szCs w:val="24"/>
        </w:rPr>
        <w:t xml:space="preserve"> </w:t>
      </w:r>
      <w:r w:rsidR="00494D14" w:rsidRPr="00494D14">
        <w:rPr>
          <w:rFonts w:asciiTheme="minorHAnsi" w:hAnsiTheme="minorHAnsi" w:cstheme="minorHAnsi"/>
          <w:color w:val="000000"/>
          <w:sz w:val="24"/>
          <w:szCs w:val="24"/>
        </w:rPr>
        <w:t xml:space="preserve">þann </w:t>
      </w:r>
      <w:r w:rsidR="008B12D4">
        <w:rPr>
          <w:rFonts w:asciiTheme="minorHAnsi" w:hAnsiTheme="minorHAnsi" w:cstheme="minorHAnsi"/>
          <w:color w:val="000000"/>
          <w:sz w:val="24"/>
          <w:szCs w:val="24"/>
        </w:rPr>
        <w:t>12</w:t>
      </w:r>
      <w:r w:rsidR="00CD5C3A">
        <w:rPr>
          <w:rFonts w:asciiTheme="minorHAnsi" w:hAnsiTheme="minorHAnsi" w:cstheme="minorHAnsi"/>
          <w:color w:val="000000"/>
          <w:sz w:val="24"/>
          <w:szCs w:val="24"/>
        </w:rPr>
        <w:t xml:space="preserve">. </w:t>
      </w:r>
      <w:r w:rsidR="008B12D4">
        <w:rPr>
          <w:rFonts w:asciiTheme="minorHAnsi" w:hAnsiTheme="minorHAnsi" w:cstheme="minorHAnsi"/>
          <w:color w:val="000000"/>
          <w:sz w:val="24"/>
          <w:szCs w:val="24"/>
        </w:rPr>
        <w:t>maí</w:t>
      </w:r>
      <w:r w:rsidR="00CD5C3A">
        <w:rPr>
          <w:rFonts w:asciiTheme="minorHAnsi" w:hAnsiTheme="minorHAnsi" w:cstheme="minorHAnsi"/>
          <w:color w:val="000000"/>
          <w:sz w:val="24"/>
          <w:szCs w:val="24"/>
        </w:rPr>
        <w:t xml:space="preserve"> 2021</w:t>
      </w:r>
      <w:r w:rsidR="003C3027" w:rsidRPr="00494D14">
        <w:rPr>
          <w:rFonts w:asciiTheme="minorHAnsi" w:hAnsiTheme="minorHAnsi" w:cstheme="minorHAnsi"/>
          <w:color w:val="000000"/>
          <w:sz w:val="24"/>
          <w:szCs w:val="24"/>
        </w:rPr>
        <w:t>.</w:t>
      </w:r>
      <w:r w:rsidR="00704C40" w:rsidRPr="00494D14">
        <w:rPr>
          <w:rFonts w:asciiTheme="minorHAnsi" w:hAnsiTheme="minorHAnsi" w:cstheme="minorHAnsi"/>
          <w:color w:val="000000"/>
          <w:sz w:val="24"/>
          <w:szCs w:val="24"/>
        </w:rPr>
        <w:t xml:space="preserve"> </w:t>
      </w:r>
      <w:r w:rsidR="008B12D4">
        <w:rPr>
          <w:rFonts w:asciiTheme="minorHAnsi" w:hAnsiTheme="minorHAnsi" w:cstheme="minorHAnsi"/>
          <w:color w:val="000000"/>
          <w:sz w:val="24"/>
          <w:szCs w:val="24"/>
        </w:rPr>
        <w:t xml:space="preserve">Í greinargerðinni er </w:t>
      </w:r>
      <w:r w:rsidR="00A84550">
        <w:rPr>
          <w:rFonts w:asciiTheme="minorHAnsi" w:hAnsiTheme="minorHAnsi" w:cstheme="minorHAnsi"/>
          <w:color w:val="000000"/>
          <w:sz w:val="24"/>
          <w:szCs w:val="24"/>
        </w:rPr>
        <w:t>þess</w:t>
      </w:r>
      <w:r w:rsidR="008B12D4">
        <w:rPr>
          <w:rFonts w:asciiTheme="minorHAnsi" w:hAnsiTheme="minorHAnsi" w:cstheme="minorHAnsi"/>
          <w:color w:val="000000"/>
          <w:sz w:val="24"/>
          <w:szCs w:val="24"/>
        </w:rPr>
        <w:t xml:space="preserve"> krafist þess að kærunni verði vísað frá vegna f</w:t>
      </w:r>
      <w:r w:rsidR="00A84550">
        <w:rPr>
          <w:rFonts w:asciiTheme="minorHAnsi" w:hAnsiTheme="minorHAnsi" w:cstheme="minorHAnsi"/>
          <w:color w:val="000000"/>
          <w:sz w:val="24"/>
          <w:szCs w:val="24"/>
        </w:rPr>
        <w:t>ormgalla, þar sem í nánari lýsingu á kæru hafi nafn kærða ekki komið fram. Þannig hafi í meginmáli kæru dómaranefndar komið fram að „þá [leggi] dómaranefnd fram kæru á hendur Aleks vegna grófs leiks.“ Enginn leikmaður með því nafni hafi verið á leikskýrslu í umræddum leik og því um villandi lýsingu að ræða og erfitt hafi verið að átta sig á því hvert dómaranefnd hafi verið að fara með kæru sinni.</w:t>
      </w:r>
    </w:p>
    <w:p w14:paraId="588F462F" w14:textId="2B236D34" w:rsidR="00A84550" w:rsidRDefault="00A84550" w:rsidP="00A84550">
      <w:pPr>
        <w:spacing w:before="120" w:after="240" w:line="276" w:lineRule="auto"/>
        <w:ind w:left="357" w:firstLine="0"/>
        <w:rPr>
          <w:rFonts w:asciiTheme="minorHAnsi" w:hAnsiTheme="minorHAnsi" w:cstheme="minorHAnsi"/>
          <w:color w:val="000000"/>
          <w:sz w:val="24"/>
          <w:szCs w:val="24"/>
        </w:rPr>
      </w:pPr>
      <w:r>
        <w:rPr>
          <w:rFonts w:asciiTheme="minorHAnsi" w:hAnsiTheme="minorHAnsi" w:cstheme="minorHAnsi"/>
          <w:color w:val="000000"/>
          <w:sz w:val="24"/>
          <w:szCs w:val="24"/>
        </w:rPr>
        <w:t>Næst er þess krafist að dómur dómara leiksins verði látinn standa. Skrifstofa KKÍ hafi staðfest að kæran hafi komið frá dómaranefnd en ekki á grundvelli atvikaskýrslu dómara. Ekki væri hægt að skilja það öðruvísi en svo að dómarar leiksins hafi ekki séð ástæðu til að endurmeta atvikið og því fullvissir um að réttur dómur hafi fallið á leikstað. Það hafi því verið mat dómara leiksins að ekki bæri að aðhafast frekar í málinu.</w:t>
      </w:r>
    </w:p>
    <w:p w14:paraId="7986BEF9" w14:textId="77777777" w:rsidR="00FD3820" w:rsidRDefault="00A84550" w:rsidP="00FD3820">
      <w:pPr>
        <w:spacing w:before="120" w:after="240" w:line="276" w:lineRule="auto"/>
        <w:ind w:left="357" w:firstLine="0"/>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 xml:space="preserve">Því næst vísar Þór Þorlákshöfn til 6. gr. reglugerðar um aga- og úrskurðarnefnd, þar sem segir að nefndin skuli bundin af ákvörðun dómara leiks, t.d. varðandi brottvísun eða tæknivillu. Þrátt fyrir framangreint sé aga- og úrskurðarnefnd heimilt að taka til meðferðar atvikaskýrslu dómara eða kæru á agabroti sem framið var án vitundar dómara leiksins. Þór Þorlákshöfn telur augljóst af myndbandsupptöku </w:t>
      </w:r>
      <w:r w:rsidR="00FD3820">
        <w:rPr>
          <w:rFonts w:asciiTheme="minorHAnsi" w:hAnsiTheme="minorHAnsi" w:cstheme="minorHAnsi"/>
          <w:color w:val="000000"/>
          <w:sz w:val="24"/>
          <w:szCs w:val="24"/>
        </w:rPr>
        <w:t>sem fylgdi kæru dómaranefndar að að minnsta kosti tveir dómarar leiksins hafi séð atvikið greinilega. Í kjölfarið hafi annar dómari leiksins dæmt óíþróttamannslega villu. Sjónarhorn þess dómara sem hafi verið umtalsvert betra en það sem myndbandið sýni enda hann staðsettur í mun meiri nálægð við atvikið og því í betri stöðu til að meta alvarleika þess heldur en aðilar dómaranefndar sem dragi ályktun sína af myndbandsupptöku. Þá hafi dómur verið kveðinn upp á leikstað af vel ígrunduðu máli, þar sem dómarar leiksins ræddu saman, auk þess sem þeir ræddu við kærða, áður en dómur um óíþróttamannslega villu var staðfestur. Dómarar hafi því unnið sína vinnu með fullri vitund.</w:t>
      </w:r>
    </w:p>
    <w:p w14:paraId="76409CB8" w14:textId="77777777" w:rsidR="00FD3820" w:rsidRDefault="00FD3820" w:rsidP="00FD3820">
      <w:pPr>
        <w:spacing w:before="120" w:after="240" w:line="276" w:lineRule="auto"/>
        <w:ind w:left="357" w:firstLine="0"/>
        <w:rPr>
          <w:rFonts w:asciiTheme="minorHAnsi" w:hAnsiTheme="minorHAnsi" w:cstheme="minorHAnsi"/>
          <w:color w:val="000000"/>
          <w:sz w:val="24"/>
          <w:szCs w:val="24"/>
        </w:rPr>
      </w:pPr>
      <w:r>
        <w:rPr>
          <w:rFonts w:asciiTheme="minorHAnsi" w:hAnsiTheme="minorHAnsi" w:cstheme="minorHAnsi"/>
          <w:color w:val="000000"/>
          <w:sz w:val="24"/>
          <w:szCs w:val="24"/>
        </w:rPr>
        <w:t>Að auki telur Þór Þorlákshöfn það ekki í anda leiksins að dæma leikinn eftir á og því er farið fram á að dómur dómara leiksins standi hvað þetta atvik varðar, líkt og önnur atvik leiksins.</w:t>
      </w:r>
    </w:p>
    <w:p w14:paraId="09211BF1" w14:textId="4B1D28D2" w:rsidR="00A84550" w:rsidRDefault="00FD3820" w:rsidP="00FD3820">
      <w:pPr>
        <w:spacing w:before="120" w:after="240" w:line="276" w:lineRule="auto"/>
        <w:ind w:left="357" w:firstLine="0"/>
        <w:rPr>
          <w:rFonts w:asciiTheme="minorHAnsi" w:hAnsiTheme="minorHAnsi" w:cstheme="minorHAnsi"/>
          <w:color w:val="000000"/>
          <w:sz w:val="24"/>
          <w:szCs w:val="24"/>
        </w:rPr>
      </w:pPr>
      <w:r>
        <w:rPr>
          <w:rFonts w:asciiTheme="minorHAnsi" w:hAnsiTheme="minorHAnsi" w:cstheme="minorHAnsi"/>
          <w:color w:val="000000"/>
          <w:sz w:val="24"/>
          <w:szCs w:val="24"/>
        </w:rPr>
        <w:t xml:space="preserve">Loks bendir Þór Þorlákshöfn á að af lestri reglugerðar um dómaranefnd sé ekki hægt að sjá að hlutverk nefndarinnar sé að dæma leiki eða atvik úr leikjum eftir að leikir hafi farið fram. Meginhlutverk nefndarinnar sé að halda utan um störf dómara fyrir hönd KKÍ, þ.e. raða dómurum á leiki, skipuleggja námskeið fyrir dómara, setja dómurum starfsreglur, sekta dómara ef þeir mæta ekki á leiki, skipa eftirlitsmann á leiki, hafa heimild til að viðhalda skilvirku kerfi til einkunnargjafar dómara og að fulltrúi nefndarinnar sé með fastan viðverutíma á skrifstofu KKÍ. Ef það sé hugmyndafræði KKÍ að auka heimildir dómaranefndar þannig að hún hafi heimild til að dæma leiki eftir á </w:t>
      </w:r>
      <w:r w:rsidR="008E1177">
        <w:rPr>
          <w:rFonts w:asciiTheme="minorHAnsi" w:hAnsiTheme="minorHAnsi" w:cstheme="minorHAnsi"/>
          <w:color w:val="000000"/>
          <w:sz w:val="24"/>
          <w:szCs w:val="24"/>
        </w:rPr>
        <w:t xml:space="preserve">sé nauðsynlegt að setja það inn í reglugerðina og að skýra út hvernig nefndin eigi að standa að þess háttar vinnu. Algjörlega ótækt sé að huglægt mat nefndarmanna gefi þeim heimild til að kæra atvik sem dómarar hafi þegar tekið afstöðu til í leik. Aga- og úrskurðarnefnd hafi þannig heimild sem og stjórn KKÍ sem ætti að vera nóg til þess að taka á málum sem séu þess eðlis að þau kasti ríg á körfuknattleik á Íslandi. Þó svo að talað sé um að dómaranefnd hafi kærurétt til aga- og úrskurðarnefndar samkvæmt reglugerð um aga- og úrskurðarnefnd þá áréttar Þór Þorlákshöfn að það sé ekki hlutverk nefndarinnar samkvæmt reglugerð um dómaranefnd. </w:t>
      </w:r>
    </w:p>
    <w:p w14:paraId="46BA574F" w14:textId="2967B99C" w:rsidR="008B12D4" w:rsidRDefault="008B12D4" w:rsidP="00965C7D">
      <w:pPr>
        <w:pStyle w:val="Heading1"/>
        <w:rPr>
          <w:bCs/>
          <w:lang w:eastAsia="is-IS"/>
        </w:rPr>
      </w:pPr>
      <w:r>
        <w:rPr>
          <w:lang w:eastAsia="is-IS"/>
        </w:rPr>
        <w:t>Skýrsla dómara leiksins</w:t>
      </w:r>
    </w:p>
    <w:p w14:paraId="14622B52" w14:textId="52171C1A" w:rsidR="008E1177" w:rsidRPr="008B12D4" w:rsidRDefault="008E1177" w:rsidP="00AB6550">
      <w:pPr>
        <w:spacing w:after="120" w:line="276" w:lineRule="auto"/>
        <w:ind w:left="357" w:firstLine="0"/>
        <w:contextualSpacing/>
        <w:rPr>
          <w:rFonts w:asciiTheme="minorHAnsi" w:hAnsiTheme="minorHAnsi" w:cstheme="minorHAnsi"/>
          <w:bCs/>
          <w:sz w:val="24"/>
          <w:szCs w:val="24"/>
          <w:lang w:eastAsia="is-IS"/>
        </w:rPr>
      </w:pPr>
      <w:r>
        <w:rPr>
          <w:rFonts w:asciiTheme="minorHAnsi" w:hAnsiTheme="minorHAnsi" w:cstheme="minorHAnsi"/>
          <w:bCs/>
          <w:sz w:val="24"/>
          <w:szCs w:val="24"/>
          <w:lang w:eastAsia="is-IS"/>
        </w:rPr>
        <w:t>Í ljósi meginreglu þeirrar sem birtist í 4. mgr. 6. gr. reglugerðar um aga- og úrskurðarnefnd, um að aga- og úrskurðarnefnd skuli bundin af ákvörðun dómara leiks, t.d. varðandi brottvísun eða tæknivillu, taldi nefndin rétt að leita álits dómara leiksins á hinu kærða atviki</w:t>
      </w:r>
      <w:r w:rsidR="00AB6550">
        <w:rPr>
          <w:rFonts w:asciiTheme="minorHAnsi" w:hAnsiTheme="minorHAnsi" w:cstheme="minorHAnsi"/>
          <w:bCs/>
          <w:sz w:val="24"/>
          <w:szCs w:val="24"/>
          <w:lang w:eastAsia="is-IS"/>
        </w:rPr>
        <w:t xml:space="preserve">. </w:t>
      </w:r>
      <w:r w:rsidR="00965C7D">
        <w:rPr>
          <w:rFonts w:asciiTheme="minorHAnsi" w:hAnsiTheme="minorHAnsi" w:cstheme="minorHAnsi"/>
          <w:bCs/>
          <w:sz w:val="24"/>
          <w:szCs w:val="24"/>
          <w:lang w:eastAsia="is-IS"/>
        </w:rPr>
        <w:t xml:space="preserve">Skýrslan barst nefndinni þann 13. maí 2021. </w:t>
      </w:r>
      <w:r>
        <w:rPr>
          <w:rFonts w:asciiTheme="minorHAnsi" w:hAnsiTheme="minorHAnsi" w:cstheme="minorHAnsi"/>
          <w:bCs/>
          <w:sz w:val="24"/>
          <w:szCs w:val="24"/>
          <w:lang w:eastAsia="is-IS"/>
        </w:rPr>
        <w:t>Í skýrslu dómara leiksins kom fram samdóma álit allra þriggja dómara leiksins</w:t>
      </w:r>
      <w:r w:rsidR="00AB6550">
        <w:rPr>
          <w:rFonts w:asciiTheme="minorHAnsi" w:hAnsiTheme="minorHAnsi" w:cstheme="minorHAnsi"/>
          <w:bCs/>
          <w:sz w:val="24"/>
          <w:szCs w:val="24"/>
          <w:lang w:eastAsia="is-IS"/>
        </w:rPr>
        <w:t xml:space="preserve"> um</w:t>
      </w:r>
      <w:r>
        <w:rPr>
          <w:rFonts w:asciiTheme="minorHAnsi" w:hAnsiTheme="minorHAnsi" w:cstheme="minorHAnsi"/>
          <w:bCs/>
          <w:sz w:val="24"/>
          <w:szCs w:val="24"/>
          <w:lang w:eastAsia="is-IS"/>
        </w:rPr>
        <w:t xml:space="preserve"> að rétt hefð</w:t>
      </w:r>
      <w:r w:rsidR="00AB6550">
        <w:rPr>
          <w:rFonts w:asciiTheme="minorHAnsi" w:hAnsiTheme="minorHAnsi" w:cstheme="minorHAnsi"/>
          <w:bCs/>
          <w:sz w:val="24"/>
          <w:szCs w:val="24"/>
          <w:lang w:eastAsia="is-IS"/>
        </w:rPr>
        <w:t xml:space="preserve">i verið að vísa kærða af velli vegna brotsins en þeir hefðu ekki haft forsendur til þess að grípa til svo íþyngjandi </w:t>
      </w:r>
      <w:r w:rsidR="00AB6550">
        <w:rPr>
          <w:rFonts w:asciiTheme="minorHAnsi" w:hAnsiTheme="minorHAnsi" w:cstheme="minorHAnsi"/>
          <w:bCs/>
          <w:sz w:val="24"/>
          <w:szCs w:val="24"/>
          <w:lang w:eastAsia="is-IS"/>
        </w:rPr>
        <w:lastRenderedPageBreak/>
        <w:t>refsingar á leikstað, meðal annars vegna þess að ekki hafi verið hægt að skoða atvikið í myndgreiningarbúnaði.</w:t>
      </w:r>
    </w:p>
    <w:p w14:paraId="5B7C32EB" w14:textId="77777777" w:rsidR="008B12D4" w:rsidRDefault="008B12D4" w:rsidP="00737EDC">
      <w:pPr>
        <w:spacing w:after="120" w:line="276" w:lineRule="auto"/>
        <w:ind w:left="357" w:firstLine="0"/>
        <w:contextualSpacing/>
        <w:jc w:val="center"/>
        <w:rPr>
          <w:rFonts w:asciiTheme="minorHAnsi" w:hAnsiTheme="minorHAnsi" w:cstheme="minorHAnsi"/>
          <w:b/>
          <w:sz w:val="24"/>
          <w:szCs w:val="24"/>
          <w:lang w:eastAsia="is-IS"/>
        </w:rPr>
      </w:pPr>
    </w:p>
    <w:p w14:paraId="21E123E1" w14:textId="0C5607F6" w:rsidR="00A32507" w:rsidRPr="00494D14" w:rsidRDefault="003C3027" w:rsidP="00965C7D">
      <w:pPr>
        <w:pStyle w:val="Heading1"/>
        <w:rPr>
          <w:lang w:eastAsia="is-IS"/>
        </w:rPr>
      </w:pPr>
      <w:r w:rsidRPr="00494D14">
        <w:rPr>
          <w:lang w:eastAsia="is-IS"/>
        </w:rPr>
        <w:t>Niðurstaða aga- og úrskurðarnefndar</w:t>
      </w:r>
    </w:p>
    <w:p w14:paraId="3B0AA0B3" w14:textId="216474C8" w:rsidR="00AB6550" w:rsidRDefault="00AB6550" w:rsidP="00737EDC">
      <w:pPr>
        <w:spacing w:after="120" w:line="288" w:lineRule="auto"/>
        <w:ind w:left="357" w:firstLine="0"/>
        <w:rPr>
          <w:rFonts w:asciiTheme="minorHAnsi" w:hAnsiTheme="minorHAnsi" w:cstheme="minorHAnsi"/>
          <w:sz w:val="24"/>
          <w:szCs w:val="24"/>
          <w:lang w:eastAsia="is-IS"/>
        </w:rPr>
      </w:pPr>
      <w:r>
        <w:rPr>
          <w:rFonts w:asciiTheme="minorHAnsi" w:hAnsiTheme="minorHAnsi" w:cstheme="minorHAnsi"/>
          <w:sz w:val="24"/>
          <w:szCs w:val="24"/>
          <w:lang w:eastAsia="is-IS"/>
        </w:rPr>
        <w:t xml:space="preserve">Í kæru dómaranefndar kom nafn hins kærða tvisvar fram, bæði í titli og meginmáli. Síðar í meginmáli er svo vísað til hins kærða sem „Aleks.“ Verður ekki fallist á að svo smávægileg mistök </w:t>
      </w:r>
      <w:r w:rsidR="00965C7D">
        <w:rPr>
          <w:rFonts w:asciiTheme="minorHAnsi" w:hAnsiTheme="minorHAnsi" w:cstheme="minorHAnsi"/>
          <w:sz w:val="24"/>
          <w:szCs w:val="24"/>
          <w:lang w:eastAsia="is-IS"/>
        </w:rPr>
        <w:t>leiði</w:t>
      </w:r>
      <w:r>
        <w:rPr>
          <w:rFonts w:asciiTheme="minorHAnsi" w:hAnsiTheme="minorHAnsi" w:cstheme="minorHAnsi"/>
          <w:sz w:val="24"/>
          <w:szCs w:val="24"/>
          <w:lang w:eastAsia="is-IS"/>
        </w:rPr>
        <w:t xml:space="preserve"> til þess að vísa beri kærunni frá.</w:t>
      </w:r>
    </w:p>
    <w:p w14:paraId="0DD107BB" w14:textId="14895CC4" w:rsidR="007A25AA" w:rsidRDefault="00AB6550" w:rsidP="007A25AA">
      <w:pPr>
        <w:spacing w:after="120" w:line="288" w:lineRule="auto"/>
        <w:ind w:left="357" w:firstLine="0"/>
        <w:rPr>
          <w:rFonts w:asciiTheme="minorHAnsi" w:hAnsiTheme="minorHAnsi" w:cstheme="minorHAnsi"/>
          <w:sz w:val="24"/>
          <w:szCs w:val="24"/>
          <w:lang w:eastAsia="is-IS"/>
        </w:rPr>
      </w:pPr>
      <w:r>
        <w:rPr>
          <w:rFonts w:asciiTheme="minorHAnsi" w:hAnsiTheme="minorHAnsi" w:cstheme="minorHAnsi"/>
          <w:sz w:val="24"/>
          <w:szCs w:val="24"/>
          <w:lang w:eastAsia="is-IS"/>
        </w:rPr>
        <w:t>Þrátt fyrir að ekki sé fjallað um kærur til aga- og úrskurðarnefndar sem eitt af hlutverkum dómaranefndar</w:t>
      </w:r>
      <w:r w:rsidR="00DB74FD">
        <w:rPr>
          <w:rFonts w:asciiTheme="minorHAnsi" w:hAnsiTheme="minorHAnsi" w:cstheme="minorHAnsi"/>
          <w:sz w:val="24"/>
          <w:szCs w:val="24"/>
          <w:lang w:eastAsia="is-IS"/>
        </w:rPr>
        <w:t xml:space="preserve"> í reglugerð um dómaranefnd</w:t>
      </w:r>
      <w:r>
        <w:rPr>
          <w:rFonts w:asciiTheme="minorHAnsi" w:hAnsiTheme="minorHAnsi" w:cstheme="minorHAnsi"/>
          <w:sz w:val="24"/>
          <w:szCs w:val="24"/>
          <w:lang w:eastAsia="is-IS"/>
        </w:rPr>
        <w:t xml:space="preserve"> er kæruréttur dómaranefndar skýr samkvæmt </w:t>
      </w:r>
      <w:r w:rsidR="007A25AA">
        <w:rPr>
          <w:rFonts w:asciiTheme="minorHAnsi" w:hAnsiTheme="minorHAnsi" w:cstheme="minorHAnsi"/>
          <w:sz w:val="24"/>
          <w:szCs w:val="24"/>
          <w:lang w:eastAsia="is-IS"/>
        </w:rPr>
        <w:t>2. mgr. 6. gr. reglugerðar um aga- og úrskurðarnefnd. Það er því ljóst að dómaranefnd hefur ótvíræða heimild til þess að leggja fram kæru vegna aga</w:t>
      </w:r>
      <w:r w:rsidR="00DB74FD">
        <w:rPr>
          <w:rFonts w:asciiTheme="minorHAnsi" w:hAnsiTheme="minorHAnsi" w:cstheme="minorHAnsi"/>
          <w:sz w:val="24"/>
          <w:szCs w:val="24"/>
          <w:lang w:eastAsia="is-IS"/>
        </w:rPr>
        <w:t>mála</w:t>
      </w:r>
      <w:r w:rsidR="007A25AA">
        <w:rPr>
          <w:rFonts w:asciiTheme="minorHAnsi" w:hAnsiTheme="minorHAnsi" w:cstheme="minorHAnsi"/>
          <w:sz w:val="24"/>
          <w:szCs w:val="24"/>
          <w:lang w:eastAsia="is-IS"/>
        </w:rPr>
        <w:t>.</w:t>
      </w:r>
    </w:p>
    <w:p w14:paraId="2374B76B" w14:textId="63E5A125" w:rsidR="00DB74FD" w:rsidRDefault="00DB74FD" w:rsidP="00DB74FD">
      <w:pPr>
        <w:spacing w:after="120" w:line="288" w:lineRule="auto"/>
        <w:ind w:left="357" w:firstLine="0"/>
        <w:rPr>
          <w:rFonts w:asciiTheme="minorHAnsi" w:hAnsiTheme="minorHAnsi" w:cstheme="minorHAnsi"/>
          <w:sz w:val="24"/>
          <w:szCs w:val="24"/>
          <w:lang w:eastAsia="is-IS"/>
        </w:rPr>
      </w:pPr>
      <w:r>
        <w:rPr>
          <w:rFonts w:asciiTheme="minorHAnsi" w:hAnsiTheme="minorHAnsi" w:cstheme="minorHAnsi"/>
          <w:sz w:val="24"/>
          <w:szCs w:val="24"/>
          <w:lang w:eastAsia="is-IS"/>
        </w:rPr>
        <w:t>Þór Þorlákshöfn byggir á því að þar sem brot hafi ekki verið framið án vitundar dóma</w:t>
      </w:r>
      <w:r w:rsidR="00965C7D">
        <w:rPr>
          <w:rFonts w:asciiTheme="minorHAnsi" w:hAnsiTheme="minorHAnsi" w:cstheme="minorHAnsi"/>
          <w:sz w:val="24"/>
          <w:szCs w:val="24"/>
          <w:lang w:eastAsia="is-IS"/>
        </w:rPr>
        <w:t>ra leiksins skuli dómur standa.</w:t>
      </w:r>
      <w:r>
        <w:rPr>
          <w:rFonts w:asciiTheme="minorHAnsi" w:hAnsiTheme="minorHAnsi" w:cstheme="minorHAnsi"/>
          <w:sz w:val="24"/>
          <w:szCs w:val="24"/>
          <w:lang w:eastAsia="is-IS"/>
        </w:rPr>
        <w:t xml:space="preserve"> Ljóst er að heimild aga- og úrskurðarnefndar til að taka til meðferðar atvikaskýrslu eða kæru vegna agabrota, sbr. 4. mgr. 6. gr. reglugerðar um aga- og úrskurðarmál einskorðast ekki við þau tilvik þar sem brot er framið án vitundar dómara leiksins heldur tekur hei</w:t>
      </w:r>
      <w:r w:rsidR="00965C7D">
        <w:rPr>
          <w:rFonts w:asciiTheme="minorHAnsi" w:hAnsiTheme="minorHAnsi" w:cstheme="minorHAnsi"/>
          <w:sz w:val="24"/>
          <w:szCs w:val="24"/>
          <w:lang w:eastAsia="is-IS"/>
        </w:rPr>
        <w:t>mildin einnig til þeirra tilvika</w:t>
      </w:r>
      <w:r>
        <w:rPr>
          <w:rFonts w:asciiTheme="minorHAnsi" w:hAnsiTheme="minorHAnsi" w:cstheme="minorHAnsi"/>
          <w:sz w:val="24"/>
          <w:szCs w:val="24"/>
          <w:lang w:eastAsia="is-IS"/>
        </w:rPr>
        <w:t xml:space="preserve"> þar sem dómari leiks hefur ekki vísað viðkomandi af leikvelli eða keppnisstað, ef gögn sýna á óyggjandi hátt að brot hafi verið framið. Í slíkum tilvikum er nefndinni meðal annars heimilt að byggja á myndbandsupptöku af leiknum.</w:t>
      </w:r>
    </w:p>
    <w:p w14:paraId="4B8F1AB0" w14:textId="73B3530F" w:rsidR="007B5FDF" w:rsidRPr="00494D14" w:rsidRDefault="00DB74FD" w:rsidP="007B5FDF">
      <w:pPr>
        <w:spacing w:after="120" w:line="288" w:lineRule="auto"/>
        <w:ind w:left="357" w:firstLine="0"/>
        <w:rPr>
          <w:rFonts w:asciiTheme="minorHAnsi" w:hAnsiTheme="minorHAnsi" w:cstheme="minorHAnsi"/>
          <w:sz w:val="24"/>
          <w:szCs w:val="24"/>
          <w:lang w:eastAsia="is-IS"/>
        </w:rPr>
      </w:pPr>
      <w:r>
        <w:rPr>
          <w:rFonts w:asciiTheme="minorHAnsi" w:hAnsiTheme="minorHAnsi" w:cstheme="minorHAnsi"/>
          <w:sz w:val="24"/>
          <w:szCs w:val="24"/>
          <w:lang w:eastAsia="is-IS"/>
        </w:rPr>
        <w:t xml:space="preserve">Það er mat nefndarinnar að myndbandsupptaka sem fylgdi kæru dómaranefndar sýni með óyggjandi hætti </w:t>
      </w:r>
      <w:r w:rsidR="00965C7D">
        <w:rPr>
          <w:rFonts w:asciiTheme="minorHAnsi" w:hAnsiTheme="minorHAnsi" w:cstheme="minorHAnsi"/>
          <w:sz w:val="24"/>
          <w:szCs w:val="24"/>
          <w:lang w:eastAsia="is-IS"/>
        </w:rPr>
        <w:t xml:space="preserve">að kærði hafi framið </w:t>
      </w:r>
      <w:r>
        <w:rPr>
          <w:rFonts w:asciiTheme="minorHAnsi" w:hAnsiTheme="minorHAnsi" w:cstheme="minorHAnsi"/>
          <w:sz w:val="24"/>
          <w:szCs w:val="24"/>
          <w:lang w:eastAsia="is-IS"/>
        </w:rPr>
        <w:t>brot sem hefði átt að leiða til brottvísunar</w:t>
      </w:r>
      <w:r w:rsidR="007B5FDF">
        <w:rPr>
          <w:rFonts w:asciiTheme="minorHAnsi" w:hAnsiTheme="minorHAnsi" w:cstheme="minorHAnsi"/>
          <w:sz w:val="24"/>
          <w:szCs w:val="24"/>
          <w:lang w:eastAsia="is-IS"/>
        </w:rPr>
        <w:t xml:space="preserve"> með því að slá hönd sinni í höfuð andstæðings síns</w:t>
      </w:r>
      <w:r>
        <w:rPr>
          <w:rFonts w:asciiTheme="minorHAnsi" w:hAnsiTheme="minorHAnsi" w:cstheme="minorHAnsi"/>
          <w:sz w:val="24"/>
          <w:szCs w:val="24"/>
          <w:lang w:eastAsia="is-IS"/>
        </w:rPr>
        <w:t>. Slík niðurstaða er einnig studd af skýrslu dómara leiksins. Kærði hefur í tvígang sætt leikbanni vegna a</w:t>
      </w:r>
      <w:r w:rsidR="007B5FDF">
        <w:rPr>
          <w:rFonts w:asciiTheme="minorHAnsi" w:hAnsiTheme="minorHAnsi" w:cstheme="minorHAnsi"/>
          <w:sz w:val="24"/>
          <w:szCs w:val="24"/>
          <w:lang w:eastAsia="is-IS"/>
        </w:rPr>
        <w:t xml:space="preserve">gabrota á tímabilinu 2020-2021. Í f. lið 1. mgr. 13. gr. reglugerðar um aga- og úrskurðarnefnd segir að </w:t>
      </w:r>
      <w:r w:rsidR="007B5FDF">
        <w:t xml:space="preserve">brot sem varða refsingu samkvæmt a. til d. liða sömu greinar geti hafa ítrekunaráhrif gagnvart hverjum öðrum. Skal aga- og úrskurðarnefnd meta í hverju og einu tilviki hvort ítrekunaráhrifa gæta og haga viðurlögum í samræmi við það. Þegar horft er til ásetnings og ítrekunaráhrifa fyrri brota telur aga- og úrskurðarnefnd rétt að kærði sæti </w:t>
      </w:r>
      <w:r w:rsidR="007B5FDF">
        <w:rPr>
          <w:rFonts w:asciiTheme="minorHAnsi" w:hAnsiTheme="minorHAnsi" w:cstheme="minorHAnsi"/>
          <w:sz w:val="24"/>
          <w:szCs w:val="24"/>
          <w:lang w:eastAsia="is-IS"/>
        </w:rPr>
        <w:t xml:space="preserve">þriggja leikja banni á grundvelli j. liðar, sbr. c. liðar 1. mgr. 13. gr. reglugerðar um aga- og úrskurðarmál.  </w:t>
      </w:r>
    </w:p>
    <w:p w14:paraId="594D2FC8" w14:textId="77777777" w:rsidR="00FC4F7D" w:rsidRPr="00494D14" w:rsidRDefault="00BB290C" w:rsidP="00965C7D">
      <w:pPr>
        <w:pStyle w:val="Heading1"/>
        <w:rPr>
          <w:lang w:eastAsia="is-IS"/>
        </w:rPr>
      </w:pPr>
      <w:r w:rsidRPr="00494D14">
        <w:rPr>
          <w:lang w:eastAsia="is-IS"/>
        </w:rPr>
        <w:t>Úrskurðarorð</w:t>
      </w:r>
    </w:p>
    <w:p w14:paraId="7EA8907F" w14:textId="1BEB122A" w:rsidR="00836220" w:rsidRPr="00494D14" w:rsidRDefault="00783478" w:rsidP="00783478">
      <w:pPr>
        <w:spacing w:before="0" w:line="276" w:lineRule="auto"/>
        <w:ind w:left="357" w:firstLine="0"/>
        <w:rPr>
          <w:rFonts w:asciiTheme="minorHAnsi" w:hAnsiTheme="minorHAnsi" w:cstheme="minorHAnsi"/>
          <w:sz w:val="24"/>
          <w:szCs w:val="24"/>
          <w:lang w:eastAsia="is-IS"/>
        </w:rPr>
      </w:pPr>
      <w:r w:rsidRPr="00494D14">
        <w:rPr>
          <w:rFonts w:asciiTheme="minorHAnsi" w:hAnsiTheme="minorHAnsi" w:cstheme="minorHAnsi"/>
          <w:sz w:val="24"/>
          <w:szCs w:val="24"/>
          <w:lang w:eastAsia="is-IS"/>
        </w:rPr>
        <w:t>H</w:t>
      </w:r>
      <w:r>
        <w:rPr>
          <w:rFonts w:asciiTheme="minorHAnsi" w:hAnsiTheme="minorHAnsi" w:cstheme="minorHAnsi"/>
          <w:sz w:val="24"/>
          <w:szCs w:val="24"/>
          <w:lang w:eastAsia="is-IS"/>
        </w:rPr>
        <w:t>inn kærði leikmaður</w:t>
      </w:r>
      <w:r w:rsidRPr="00494D14">
        <w:rPr>
          <w:rFonts w:asciiTheme="minorHAnsi" w:hAnsiTheme="minorHAnsi" w:cstheme="minorHAnsi"/>
          <w:sz w:val="24"/>
          <w:szCs w:val="24"/>
          <w:lang w:eastAsia="is-IS"/>
        </w:rPr>
        <w:t xml:space="preserve">, </w:t>
      </w:r>
      <w:r>
        <w:rPr>
          <w:rFonts w:asciiTheme="minorHAnsi" w:hAnsiTheme="minorHAnsi" w:cstheme="minorHAnsi"/>
          <w:sz w:val="24"/>
          <w:szCs w:val="24"/>
          <w:lang w:eastAsia="is-IS"/>
        </w:rPr>
        <w:t>Adomas Drungilas</w:t>
      </w:r>
      <w:r w:rsidRPr="00494D14">
        <w:rPr>
          <w:rFonts w:asciiTheme="minorHAnsi" w:hAnsiTheme="minorHAnsi" w:cstheme="minorHAnsi"/>
          <w:sz w:val="24"/>
          <w:szCs w:val="24"/>
        </w:rPr>
        <w:t>,</w:t>
      </w:r>
      <w:r>
        <w:rPr>
          <w:rFonts w:asciiTheme="minorHAnsi" w:hAnsiTheme="minorHAnsi" w:cstheme="minorHAnsi"/>
          <w:sz w:val="24"/>
          <w:szCs w:val="24"/>
          <w:lang w:eastAsia="is-IS"/>
        </w:rPr>
        <w:t xml:space="preserve"> skal sæta þriggja leikja banni vegna</w:t>
      </w:r>
      <w:r w:rsidRPr="00494D14">
        <w:rPr>
          <w:rFonts w:asciiTheme="minorHAnsi" w:hAnsiTheme="minorHAnsi" w:cstheme="minorHAnsi"/>
          <w:sz w:val="24"/>
          <w:szCs w:val="24"/>
          <w:lang w:eastAsia="is-IS"/>
        </w:rPr>
        <w:t xml:space="preserve"> háttsemi </w:t>
      </w:r>
      <w:r>
        <w:rPr>
          <w:rFonts w:asciiTheme="minorHAnsi" w:hAnsiTheme="minorHAnsi" w:cstheme="minorHAnsi"/>
          <w:sz w:val="24"/>
          <w:szCs w:val="24"/>
          <w:lang w:eastAsia="is-IS"/>
        </w:rPr>
        <w:t>sinnar í leik Þórs Þorlákshafnar og Þórs Akureyrar í Domino‘s deild mfl. kk.</w:t>
      </w:r>
      <w:r w:rsidRPr="00494D14">
        <w:rPr>
          <w:rFonts w:asciiTheme="minorHAnsi" w:hAnsiTheme="minorHAnsi" w:cstheme="minorHAnsi"/>
          <w:sz w:val="24"/>
          <w:szCs w:val="24"/>
        </w:rPr>
        <w:t xml:space="preserve"> sem leikinn var</w:t>
      </w:r>
      <w:r>
        <w:rPr>
          <w:rFonts w:asciiTheme="minorHAnsi" w:hAnsiTheme="minorHAnsi" w:cstheme="minorHAnsi"/>
          <w:sz w:val="24"/>
          <w:szCs w:val="24"/>
        </w:rPr>
        <w:t xml:space="preserve"> þann</w:t>
      </w:r>
      <w:r w:rsidRPr="00494D14">
        <w:rPr>
          <w:rFonts w:asciiTheme="minorHAnsi" w:hAnsiTheme="minorHAnsi" w:cstheme="minorHAnsi"/>
          <w:sz w:val="24"/>
          <w:szCs w:val="24"/>
        </w:rPr>
        <w:t xml:space="preserve"> </w:t>
      </w:r>
      <w:r>
        <w:rPr>
          <w:rFonts w:asciiTheme="minorHAnsi" w:hAnsiTheme="minorHAnsi" w:cstheme="minorHAnsi"/>
          <w:sz w:val="24"/>
          <w:szCs w:val="24"/>
        </w:rPr>
        <w:t>7. maí 2021</w:t>
      </w:r>
      <w:r w:rsidRPr="00494D14">
        <w:rPr>
          <w:rFonts w:asciiTheme="minorHAnsi" w:hAnsiTheme="minorHAnsi" w:cstheme="minorHAnsi"/>
          <w:sz w:val="24"/>
          <w:szCs w:val="24"/>
        </w:rPr>
        <w:t>.</w:t>
      </w:r>
      <w:r w:rsidRPr="00494D14">
        <w:rPr>
          <w:rFonts w:asciiTheme="minorHAnsi" w:hAnsiTheme="minorHAnsi" w:cstheme="minorHAnsi"/>
          <w:sz w:val="24"/>
          <w:szCs w:val="24"/>
          <w:lang w:eastAsia="is-IS"/>
        </w:rPr>
        <w:t xml:space="preserve"> </w:t>
      </w:r>
      <w:r w:rsidR="00055F47">
        <w:rPr>
          <w:rFonts w:asciiTheme="minorHAnsi" w:hAnsiTheme="minorHAnsi" w:cstheme="minorHAnsi"/>
          <w:sz w:val="24"/>
          <w:szCs w:val="24"/>
          <w:lang w:eastAsia="is-IS"/>
        </w:rPr>
        <w:t>Úrskurður þessi tekur gildi strax við birtingu.</w:t>
      </w:r>
    </w:p>
    <w:p w14:paraId="23BC4D67" w14:textId="00C384F3" w:rsidR="003C3027" w:rsidRPr="00494D14" w:rsidRDefault="003C3027" w:rsidP="003C3027">
      <w:pPr>
        <w:spacing w:before="360"/>
        <w:jc w:val="center"/>
        <w:rPr>
          <w:rFonts w:asciiTheme="minorHAnsi" w:hAnsiTheme="minorHAnsi" w:cstheme="minorHAnsi"/>
          <w:sz w:val="24"/>
          <w:szCs w:val="24"/>
          <w:lang w:eastAsia="is-IS"/>
        </w:rPr>
      </w:pPr>
      <w:r w:rsidRPr="00494D14">
        <w:rPr>
          <w:rFonts w:asciiTheme="minorHAnsi" w:hAnsiTheme="minorHAnsi" w:cstheme="minorHAnsi"/>
          <w:sz w:val="24"/>
          <w:szCs w:val="24"/>
          <w:lang w:eastAsia="is-IS"/>
        </w:rPr>
        <w:t xml:space="preserve">Reykjavík, </w:t>
      </w:r>
      <w:r w:rsidR="007A25AA">
        <w:rPr>
          <w:rFonts w:asciiTheme="minorHAnsi" w:hAnsiTheme="minorHAnsi" w:cstheme="minorHAnsi"/>
          <w:sz w:val="24"/>
          <w:szCs w:val="24"/>
          <w:lang w:eastAsia="is-IS"/>
        </w:rPr>
        <w:t>13</w:t>
      </w:r>
      <w:r w:rsidRPr="00494D14">
        <w:rPr>
          <w:rFonts w:asciiTheme="minorHAnsi" w:hAnsiTheme="minorHAnsi" w:cstheme="minorHAnsi"/>
          <w:sz w:val="24"/>
          <w:szCs w:val="24"/>
          <w:lang w:eastAsia="is-IS"/>
        </w:rPr>
        <w:t xml:space="preserve">. </w:t>
      </w:r>
      <w:r w:rsidR="007A25AA">
        <w:rPr>
          <w:rFonts w:asciiTheme="minorHAnsi" w:hAnsiTheme="minorHAnsi" w:cstheme="minorHAnsi"/>
          <w:sz w:val="24"/>
          <w:szCs w:val="24"/>
          <w:lang w:eastAsia="is-IS"/>
        </w:rPr>
        <w:t>maí 2021</w:t>
      </w:r>
    </w:p>
    <w:p w14:paraId="09F231C7" w14:textId="33CE0C65" w:rsidR="003C3027" w:rsidRDefault="003C3027" w:rsidP="003C3027">
      <w:pPr>
        <w:spacing w:before="120"/>
        <w:jc w:val="center"/>
        <w:rPr>
          <w:rFonts w:asciiTheme="minorHAnsi" w:hAnsiTheme="minorHAnsi" w:cstheme="minorHAnsi"/>
          <w:b/>
          <w:sz w:val="24"/>
          <w:szCs w:val="24"/>
          <w:lang w:eastAsia="is-IS"/>
        </w:rPr>
      </w:pPr>
    </w:p>
    <w:p w14:paraId="02BE5BC2" w14:textId="7DC1116A" w:rsidR="007A25AA" w:rsidRPr="00494D14" w:rsidRDefault="007A25AA" w:rsidP="003C3027">
      <w:pPr>
        <w:spacing w:before="120"/>
        <w:jc w:val="center"/>
        <w:rPr>
          <w:rFonts w:asciiTheme="minorHAnsi" w:hAnsiTheme="minorHAnsi" w:cstheme="minorHAnsi"/>
          <w:b/>
          <w:sz w:val="24"/>
          <w:szCs w:val="24"/>
          <w:lang w:eastAsia="is-IS"/>
        </w:rPr>
      </w:pPr>
      <w:r>
        <w:rPr>
          <w:rFonts w:asciiTheme="minorHAnsi" w:hAnsiTheme="minorHAnsi" w:cstheme="minorHAnsi"/>
          <w:b/>
          <w:sz w:val="24"/>
          <w:szCs w:val="24"/>
          <w:lang w:eastAsia="is-IS"/>
        </w:rPr>
        <w:lastRenderedPageBreak/>
        <w:t>Einar Hugi Bjarnason, formaður</w:t>
      </w:r>
    </w:p>
    <w:p w14:paraId="74B04CBF" w14:textId="77777777" w:rsidR="003C3027" w:rsidRPr="00494D14" w:rsidRDefault="00AE0228" w:rsidP="003C3027">
      <w:pPr>
        <w:spacing w:before="120"/>
        <w:jc w:val="center"/>
        <w:rPr>
          <w:rFonts w:asciiTheme="minorHAnsi" w:hAnsiTheme="minorHAnsi" w:cstheme="minorHAnsi"/>
          <w:b/>
          <w:sz w:val="24"/>
          <w:szCs w:val="24"/>
          <w:lang w:eastAsia="is-IS"/>
        </w:rPr>
      </w:pPr>
      <w:r>
        <w:rPr>
          <w:rFonts w:asciiTheme="minorHAnsi" w:hAnsiTheme="minorHAnsi" w:cstheme="minorHAnsi"/>
          <w:b/>
          <w:sz w:val="24"/>
          <w:szCs w:val="24"/>
          <w:lang w:eastAsia="is-IS"/>
        </w:rPr>
        <w:t>Birkir Guðmundarson</w:t>
      </w:r>
      <w:r w:rsidR="003C3027" w:rsidRPr="00494D14">
        <w:rPr>
          <w:rFonts w:asciiTheme="minorHAnsi" w:hAnsiTheme="minorHAnsi" w:cstheme="minorHAnsi"/>
          <w:b/>
          <w:sz w:val="24"/>
          <w:szCs w:val="24"/>
          <w:lang w:eastAsia="is-IS"/>
        </w:rPr>
        <w:t>, varaformaður</w:t>
      </w:r>
    </w:p>
    <w:p w14:paraId="1ECBDF67" w14:textId="77777777" w:rsidR="003C3027" w:rsidRPr="00494D14" w:rsidRDefault="00AE0228" w:rsidP="003C3027">
      <w:pPr>
        <w:spacing w:before="120"/>
        <w:jc w:val="center"/>
        <w:rPr>
          <w:rFonts w:asciiTheme="minorHAnsi" w:hAnsiTheme="minorHAnsi" w:cstheme="minorHAnsi"/>
          <w:b/>
          <w:sz w:val="24"/>
          <w:szCs w:val="24"/>
          <w:lang w:eastAsia="is-IS"/>
        </w:rPr>
      </w:pPr>
      <w:r>
        <w:rPr>
          <w:rFonts w:asciiTheme="minorHAnsi" w:hAnsiTheme="minorHAnsi" w:cstheme="minorHAnsi"/>
          <w:b/>
          <w:sz w:val="24"/>
          <w:szCs w:val="24"/>
          <w:lang w:eastAsia="is-IS"/>
        </w:rPr>
        <w:t>Jónas Már Torfason</w:t>
      </w:r>
    </w:p>
    <w:p w14:paraId="0E4644B1" w14:textId="77777777" w:rsidR="003C3027" w:rsidRPr="00494D14" w:rsidRDefault="003C3027" w:rsidP="003C3027">
      <w:pPr>
        <w:spacing w:before="120"/>
        <w:jc w:val="center"/>
        <w:rPr>
          <w:rFonts w:asciiTheme="minorHAnsi" w:hAnsiTheme="minorHAnsi" w:cstheme="minorHAnsi"/>
          <w:b/>
          <w:sz w:val="24"/>
          <w:szCs w:val="24"/>
          <w:lang w:eastAsia="is-IS"/>
        </w:rPr>
      </w:pPr>
      <w:r w:rsidRPr="00494D14">
        <w:rPr>
          <w:rFonts w:asciiTheme="minorHAnsi" w:hAnsiTheme="minorHAnsi" w:cstheme="minorHAnsi"/>
          <w:b/>
          <w:sz w:val="24"/>
          <w:szCs w:val="24"/>
          <w:lang w:eastAsia="is-IS"/>
        </w:rPr>
        <w:t>María Káradóttir</w:t>
      </w:r>
    </w:p>
    <w:p w14:paraId="38C5FEB6" w14:textId="77777777" w:rsidR="00966502" w:rsidRPr="00494D14" w:rsidRDefault="00966502" w:rsidP="003C3027">
      <w:pPr>
        <w:rPr>
          <w:rFonts w:asciiTheme="minorHAnsi" w:hAnsiTheme="minorHAnsi" w:cstheme="minorHAnsi"/>
        </w:rPr>
      </w:pPr>
    </w:p>
    <w:p w14:paraId="7C178A9F" w14:textId="77777777" w:rsidR="00965C7D" w:rsidRPr="00965C7D" w:rsidRDefault="00965C7D" w:rsidP="00965C7D">
      <w:pPr>
        <w:pStyle w:val="Heading1"/>
        <w:rPr>
          <w:lang w:eastAsia="zh-CN"/>
        </w:rPr>
      </w:pPr>
      <w:r w:rsidRPr="00965C7D">
        <w:rPr>
          <w:lang w:eastAsia="zh-CN"/>
        </w:rPr>
        <w:t>Sératkvæði</w:t>
      </w:r>
    </w:p>
    <w:p w14:paraId="2E2DE8C7" w14:textId="77777777" w:rsidR="00965C7D" w:rsidRPr="00965C7D" w:rsidRDefault="00965C7D" w:rsidP="00965C7D">
      <w:pPr>
        <w:shd w:val="clear" w:color="auto" w:fill="FFFFFF"/>
        <w:ind w:firstLine="0"/>
        <w:rPr>
          <w:rFonts w:eastAsia="Times New Roman" w:cs="Calibri"/>
          <w:color w:val="222222"/>
          <w:sz w:val="24"/>
          <w:szCs w:val="24"/>
          <w:lang w:eastAsia="zh-CN"/>
        </w:rPr>
      </w:pPr>
      <w:r w:rsidRPr="00965C7D">
        <w:rPr>
          <w:rFonts w:eastAsia="Times New Roman" w:cs="Calibri"/>
          <w:color w:val="222222"/>
          <w:sz w:val="24"/>
          <w:szCs w:val="24"/>
          <w:lang w:eastAsia="zh-CN"/>
        </w:rPr>
        <w:t>Undirrituð tekur undir rökstuðning og heimfærslu meirihluta aganefndar. Undirrituð telur hins vegar að hinn kærði leikmaður, Adomas Drungilas, hefði átt að sæta tveimur leikjum í bann vegna háttsemi sinnar.</w:t>
      </w:r>
    </w:p>
    <w:p w14:paraId="3247ED3D" w14:textId="640D8DDE" w:rsidR="00965C7D" w:rsidRPr="00965C7D" w:rsidRDefault="00965C7D" w:rsidP="00965C7D">
      <w:pPr>
        <w:shd w:val="clear" w:color="auto" w:fill="FFFFFF"/>
        <w:ind w:firstLine="0"/>
        <w:jc w:val="center"/>
        <w:rPr>
          <w:rFonts w:eastAsia="Times New Roman" w:cs="Calibri"/>
          <w:b/>
          <w:color w:val="222222"/>
          <w:sz w:val="24"/>
          <w:szCs w:val="24"/>
          <w:lang w:val="en-US" w:eastAsia="zh-CN"/>
        </w:rPr>
      </w:pPr>
      <w:r w:rsidRPr="00965C7D">
        <w:rPr>
          <w:rFonts w:eastAsia="Times New Roman" w:cs="Calibri"/>
          <w:b/>
          <w:color w:val="222222"/>
          <w:sz w:val="24"/>
          <w:szCs w:val="24"/>
          <w:lang w:eastAsia="zh-CN"/>
        </w:rPr>
        <w:t>Hrefna Dögg Gunnarsdóttir</w:t>
      </w:r>
      <w:r>
        <w:rPr>
          <w:rFonts w:eastAsia="Times New Roman" w:cs="Calibri"/>
          <w:b/>
          <w:color w:val="222222"/>
          <w:sz w:val="24"/>
          <w:szCs w:val="24"/>
          <w:lang w:eastAsia="zh-CN"/>
        </w:rPr>
        <w:t>,</w:t>
      </w:r>
      <w:r w:rsidRPr="00965C7D">
        <w:rPr>
          <w:rFonts w:eastAsia="Times New Roman" w:cs="Calibri"/>
          <w:b/>
          <w:color w:val="222222"/>
          <w:sz w:val="24"/>
          <w:szCs w:val="24"/>
          <w:lang w:eastAsia="zh-CN"/>
        </w:rPr>
        <w:t xml:space="preserve"> varaformaður</w:t>
      </w:r>
    </w:p>
    <w:p w14:paraId="1EC95FBD" w14:textId="77777777" w:rsidR="003A3DDC" w:rsidRPr="00494D14" w:rsidRDefault="003A3DDC" w:rsidP="003C3027">
      <w:pPr>
        <w:rPr>
          <w:rFonts w:asciiTheme="minorHAnsi" w:hAnsiTheme="minorHAnsi" w:cstheme="minorHAnsi"/>
        </w:rPr>
      </w:pPr>
    </w:p>
    <w:sectPr w:rsidR="003A3DDC" w:rsidRPr="00494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027"/>
    <w:rsid w:val="00055F47"/>
    <w:rsid w:val="00057198"/>
    <w:rsid w:val="00070B9F"/>
    <w:rsid w:val="00114BD6"/>
    <w:rsid w:val="001F4370"/>
    <w:rsid w:val="00216D50"/>
    <w:rsid w:val="00256457"/>
    <w:rsid w:val="002640AF"/>
    <w:rsid w:val="002F52B3"/>
    <w:rsid w:val="003A3DDC"/>
    <w:rsid w:val="003C3027"/>
    <w:rsid w:val="00441A7D"/>
    <w:rsid w:val="00494D14"/>
    <w:rsid w:val="00566FC8"/>
    <w:rsid w:val="006409B4"/>
    <w:rsid w:val="006A3CDE"/>
    <w:rsid w:val="00704C40"/>
    <w:rsid w:val="00737EDC"/>
    <w:rsid w:val="007604AA"/>
    <w:rsid w:val="00783478"/>
    <w:rsid w:val="007A25AA"/>
    <w:rsid w:val="007B5FDF"/>
    <w:rsid w:val="007C340A"/>
    <w:rsid w:val="00836220"/>
    <w:rsid w:val="00843A78"/>
    <w:rsid w:val="0085193D"/>
    <w:rsid w:val="008B12D4"/>
    <w:rsid w:val="008E1177"/>
    <w:rsid w:val="008F4EB3"/>
    <w:rsid w:val="00965C7D"/>
    <w:rsid w:val="00966502"/>
    <w:rsid w:val="009678C9"/>
    <w:rsid w:val="00985209"/>
    <w:rsid w:val="00986353"/>
    <w:rsid w:val="009A0270"/>
    <w:rsid w:val="009D1A16"/>
    <w:rsid w:val="00A32507"/>
    <w:rsid w:val="00A84550"/>
    <w:rsid w:val="00AA0C74"/>
    <w:rsid w:val="00AB6550"/>
    <w:rsid w:val="00AE0228"/>
    <w:rsid w:val="00B24EC8"/>
    <w:rsid w:val="00BB290C"/>
    <w:rsid w:val="00BF4A3F"/>
    <w:rsid w:val="00C35ED1"/>
    <w:rsid w:val="00CD5C3A"/>
    <w:rsid w:val="00D143EB"/>
    <w:rsid w:val="00D75915"/>
    <w:rsid w:val="00DB74FD"/>
    <w:rsid w:val="00E60BC4"/>
    <w:rsid w:val="00EC5C23"/>
    <w:rsid w:val="00EF717C"/>
    <w:rsid w:val="00F64A84"/>
    <w:rsid w:val="00FB0866"/>
    <w:rsid w:val="00FC4F7D"/>
    <w:rsid w:val="00FD3820"/>
    <w:rsid w:val="00FE353C"/>
  </w:rsids>
  <m:mathPr>
    <m:mathFont m:val="Cambria Math"/>
    <m:brkBin m:val="before"/>
    <m:brkBinSub m:val="--"/>
    <m:smallFrac m:val="0"/>
    <m:dispDef/>
    <m:lMargin m:val="0"/>
    <m:rMargin m:val="0"/>
    <m:defJc m:val="centerGroup"/>
    <m:wrapIndent m:val="1440"/>
    <m:intLim m:val="subSup"/>
    <m:naryLim m:val="undOvr"/>
  </m:mathPr>
  <w:themeFontLang w:val="is-I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322650"/>
  <w15:docId w15:val="{C530129E-1DBD-4D9A-A463-DDC8EC0E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027"/>
    <w:pPr>
      <w:spacing w:before="240" w:after="0" w:line="240" w:lineRule="auto"/>
      <w:ind w:left="714" w:hanging="357"/>
      <w:jc w:val="both"/>
    </w:pPr>
    <w:rPr>
      <w:rFonts w:ascii="Calibri" w:eastAsia="Calibri" w:hAnsi="Calibri" w:cs="Times New Roman"/>
    </w:rPr>
  </w:style>
  <w:style w:type="paragraph" w:styleId="Heading1">
    <w:name w:val="heading 1"/>
    <w:basedOn w:val="Normal"/>
    <w:next w:val="Normal"/>
    <w:link w:val="Heading1Char"/>
    <w:uiPriority w:val="9"/>
    <w:qFormat/>
    <w:rsid w:val="00965C7D"/>
    <w:pPr>
      <w:spacing w:before="120" w:after="240" w:line="276" w:lineRule="auto"/>
      <w:jc w:val="center"/>
      <w:outlineLvl w:val="0"/>
    </w:pPr>
    <w:rPr>
      <w:rFonts w:asciiTheme="minorHAnsi" w:hAnsiTheme="minorHAnsi" w:cstheme="minorHAnsi"/>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D1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14"/>
    <w:rPr>
      <w:rFonts w:ascii="Segoe UI" w:eastAsia="Calibri" w:hAnsi="Segoe UI" w:cs="Segoe UI"/>
      <w:sz w:val="18"/>
      <w:szCs w:val="18"/>
    </w:rPr>
  </w:style>
  <w:style w:type="character" w:customStyle="1" w:styleId="Heading1Char">
    <w:name w:val="Heading 1 Char"/>
    <w:basedOn w:val="DefaultParagraphFont"/>
    <w:link w:val="Heading1"/>
    <w:uiPriority w:val="9"/>
    <w:rsid w:val="00965C7D"/>
    <w:rPr>
      <w:rFonts w:eastAsia="Calibri" w:cstheme="minorHAnsi"/>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6604">
      <w:bodyDiv w:val="1"/>
      <w:marLeft w:val="0"/>
      <w:marRight w:val="0"/>
      <w:marTop w:val="0"/>
      <w:marBottom w:val="0"/>
      <w:divBdr>
        <w:top w:val="none" w:sz="0" w:space="0" w:color="auto"/>
        <w:left w:val="none" w:sz="0" w:space="0" w:color="auto"/>
        <w:bottom w:val="none" w:sz="0" w:space="0" w:color="auto"/>
        <w:right w:val="none" w:sz="0" w:space="0" w:color="auto"/>
      </w:divBdr>
      <w:divsChild>
        <w:div w:id="1618755665">
          <w:marLeft w:val="0"/>
          <w:marRight w:val="0"/>
          <w:marTop w:val="0"/>
          <w:marBottom w:val="0"/>
          <w:divBdr>
            <w:top w:val="none" w:sz="0" w:space="0" w:color="auto"/>
            <w:left w:val="none" w:sz="0" w:space="0" w:color="auto"/>
            <w:bottom w:val="none" w:sz="0" w:space="0" w:color="auto"/>
            <w:right w:val="none" w:sz="0" w:space="0" w:color="auto"/>
          </w:divBdr>
          <w:divsChild>
            <w:div w:id="1430196715">
              <w:marLeft w:val="0"/>
              <w:marRight w:val="0"/>
              <w:marTop w:val="0"/>
              <w:marBottom w:val="0"/>
              <w:divBdr>
                <w:top w:val="none" w:sz="0" w:space="0" w:color="auto"/>
                <w:left w:val="none" w:sz="0" w:space="0" w:color="auto"/>
                <w:bottom w:val="none" w:sz="0" w:space="0" w:color="auto"/>
                <w:right w:val="none" w:sz="0" w:space="0" w:color="auto"/>
              </w:divBdr>
              <w:divsChild>
                <w:div w:id="1776513037">
                  <w:marLeft w:val="0"/>
                  <w:marRight w:val="0"/>
                  <w:marTop w:val="0"/>
                  <w:marBottom w:val="0"/>
                  <w:divBdr>
                    <w:top w:val="none" w:sz="0" w:space="0" w:color="auto"/>
                    <w:left w:val="none" w:sz="0" w:space="0" w:color="auto"/>
                    <w:bottom w:val="none" w:sz="0" w:space="0" w:color="auto"/>
                    <w:right w:val="none" w:sz="0" w:space="0" w:color="auto"/>
                  </w:divBdr>
                  <w:divsChild>
                    <w:div w:id="1462380142">
                      <w:marLeft w:val="0"/>
                      <w:marRight w:val="0"/>
                      <w:marTop w:val="0"/>
                      <w:marBottom w:val="0"/>
                      <w:divBdr>
                        <w:top w:val="none" w:sz="0" w:space="0" w:color="auto"/>
                        <w:left w:val="none" w:sz="0" w:space="0" w:color="auto"/>
                        <w:bottom w:val="none" w:sz="0" w:space="0" w:color="auto"/>
                        <w:right w:val="none" w:sz="0" w:space="0" w:color="auto"/>
                      </w:divBdr>
                      <w:divsChild>
                        <w:div w:id="1167862442">
                          <w:marLeft w:val="0"/>
                          <w:marRight w:val="0"/>
                          <w:marTop w:val="0"/>
                          <w:marBottom w:val="0"/>
                          <w:divBdr>
                            <w:top w:val="none" w:sz="0" w:space="0" w:color="auto"/>
                            <w:left w:val="none" w:sz="0" w:space="0" w:color="auto"/>
                            <w:bottom w:val="none" w:sz="0" w:space="0" w:color="auto"/>
                            <w:right w:val="none" w:sz="0" w:space="0" w:color="auto"/>
                          </w:divBdr>
                          <w:divsChild>
                            <w:div w:id="1822579286">
                              <w:marLeft w:val="0"/>
                              <w:marRight w:val="0"/>
                              <w:marTop w:val="0"/>
                              <w:marBottom w:val="0"/>
                              <w:divBdr>
                                <w:top w:val="none" w:sz="0" w:space="0" w:color="auto"/>
                                <w:left w:val="none" w:sz="0" w:space="0" w:color="auto"/>
                                <w:bottom w:val="none" w:sz="0" w:space="0" w:color="auto"/>
                                <w:right w:val="none" w:sz="0" w:space="0" w:color="auto"/>
                              </w:divBdr>
                              <w:divsChild>
                                <w:div w:id="1307079307">
                                  <w:marLeft w:val="0"/>
                                  <w:marRight w:val="0"/>
                                  <w:marTop w:val="0"/>
                                  <w:marBottom w:val="0"/>
                                  <w:divBdr>
                                    <w:top w:val="none" w:sz="0" w:space="0" w:color="auto"/>
                                    <w:left w:val="none" w:sz="0" w:space="0" w:color="auto"/>
                                    <w:bottom w:val="none" w:sz="0" w:space="0" w:color="auto"/>
                                    <w:right w:val="none" w:sz="0" w:space="0" w:color="auto"/>
                                  </w:divBdr>
                                  <w:divsChild>
                                    <w:div w:id="183710629">
                                      <w:marLeft w:val="0"/>
                                      <w:marRight w:val="0"/>
                                      <w:marTop w:val="0"/>
                                      <w:marBottom w:val="0"/>
                                      <w:divBdr>
                                        <w:top w:val="none" w:sz="0" w:space="0" w:color="auto"/>
                                        <w:left w:val="none" w:sz="0" w:space="0" w:color="auto"/>
                                        <w:bottom w:val="none" w:sz="0" w:space="0" w:color="auto"/>
                                        <w:right w:val="none" w:sz="0" w:space="0" w:color="auto"/>
                                      </w:divBdr>
                                      <w:divsChild>
                                        <w:div w:id="487746855">
                                          <w:marLeft w:val="0"/>
                                          <w:marRight w:val="0"/>
                                          <w:marTop w:val="0"/>
                                          <w:marBottom w:val="0"/>
                                          <w:divBdr>
                                            <w:top w:val="none" w:sz="0" w:space="0" w:color="auto"/>
                                            <w:left w:val="none" w:sz="0" w:space="0" w:color="auto"/>
                                            <w:bottom w:val="none" w:sz="0" w:space="0" w:color="auto"/>
                                            <w:right w:val="none" w:sz="0" w:space="0" w:color="auto"/>
                                          </w:divBdr>
                                          <w:divsChild>
                                            <w:div w:id="1753355973">
                                              <w:marLeft w:val="0"/>
                                              <w:marRight w:val="0"/>
                                              <w:marTop w:val="0"/>
                                              <w:marBottom w:val="0"/>
                                              <w:divBdr>
                                                <w:top w:val="none" w:sz="0" w:space="0" w:color="auto"/>
                                                <w:left w:val="none" w:sz="0" w:space="0" w:color="auto"/>
                                                <w:bottom w:val="none" w:sz="0" w:space="0" w:color="auto"/>
                                                <w:right w:val="none" w:sz="0" w:space="0" w:color="auto"/>
                                              </w:divBdr>
                                              <w:divsChild>
                                                <w:div w:id="109477085">
                                                  <w:marLeft w:val="0"/>
                                                  <w:marRight w:val="0"/>
                                                  <w:marTop w:val="0"/>
                                                  <w:marBottom w:val="0"/>
                                                  <w:divBdr>
                                                    <w:top w:val="none" w:sz="0" w:space="0" w:color="auto"/>
                                                    <w:left w:val="none" w:sz="0" w:space="0" w:color="auto"/>
                                                    <w:bottom w:val="none" w:sz="0" w:space="0" w:color="auto"/>
                                                    <w:right w:val="none" w:sz="0" w:space="0" w:color="auto"/>
                                                  </w:divBdr>
                                                  <w:divsChild>
                                                    <w:div w:id="1056006201">
                                                      <w:marLeft w:val="0"/>
                                                      <w:marRight w:val="0"/>
                                                      <w:marTop w:val="0"/>
                                                      <w:marBottom w:val="0"/>
                                                      <w:divBdr>
                                                        <w:top w:val="none" w:sz="0" w:space="0" w:color="auto"/>
                                                        <w:left w:val="none" w:sz="0" w:space="0" w:color="auto"/>
                                                        <w:bottom w:val="none" w:sz="0" w:space="0" w:color="auto"/>
                                                        <w:right w:val="none" w:sz="0" w:space="0" w:color="auto"/>
                                                      </w:divBdr>
                                                      <w:divsChild>
                                                        <w:div w:id="1013535401">
                                                          <w:marLeft w:val="0"/>
                                                          <w:marRight w:val="0"/>
                                                          <w:marTop w:val="0"/>
                                                          <w:marBottom w:val="0"/>
                                                          <w:divBdr>
                                                            <w:top w:val="none" w:sz="0" w:space="0" w:color="auto"/>
                                                            <w:left w:val="none" w:sz="0" w:space="0" w:color="auto"/>
                                                            <w:bottom w:val="none" w:sz="0" w:space="0" w:color="auto"/>
                                                            <w:right w:val="none" w:sz="0" w:space="0" w:color="auto"/>
                                                          </w:divBdr>
                                                          <w:divsChild>
                                                            <w:div w:id="1937328128">
                                                              <w:marLeft w:val="0"/>
                                                              <w:marRight w:val="0"/>
                                                              <w:marTop w:val="0"/>
                                                              <w:marBottom w:val="0"/>
                                                              <w:divBdr>
                                                                <w:top w:val="none" w:sz="0" w:space="0" w:color="auto"/>
                                                                <w:left w:val="none" w:sz="0" w:space="0" w:color="auto"/>
                                                                <w:bottom w:val="none" w:sz="0" w:space="0" w:color="auto"/>
                                                                <w:right w:val="none" w:sz="0" w:space="0" w:color="auto"/>
                                                              </w:divBdr>
                                                              <w:divsChild>
                                                                <w:div w:id="1483232945">
                                                                  <w:marLeft w:val="0"/>
                                                                  <w:marRight w:val="0"/>
                                                                  <w:marTop w:val="0"/>
                                                                  <w:marBottom w:val="0"/>
                                                                  <w:divBdr>
                                                                    <w:top w:val="none" w:sz="0" w:space="0" w:color="auto"/>
                                                                    <w:left w:val="none" w:sz="0" w:space="0" w:color="auto"/>
                                                                    <w:bottom w:val="none" w:sz="0" w:space="0" w:color="auto"/>
                                                                    <w:right w:val="none" w:sz="0" w:space="0" w:color="auto"/>
                                                                  </w:divBdr>
                                                                  <w:divsChild>
                                                                    <w:div w:id="265695341">
                                                                      <w:marLeft w:val="0"/>
                                                                      <w:marRight w:val="0"/>
                                                                      <w:marTop w:val="0"/>
                                                                      <w:marBottom w:val="0"/>
                                                                      <w:divBdr>
                                                                        <w:top w:val="none" w:sz="0" w:space="0" w:color="auto"/>
                                                                        <w:left w:val="none" w:sz="0" w:space="0" w:color="auto"/>
                                                                        <w:bottom w:val="none" w:sz="0" w:space="0" w:color="auto"/>
                                                                        <w:right w:val="none" w:sz="0" w:space="0" w:color="auto"/>
                                                                      </w:divBdr>
                                                                      <w:divsChild>
                                                                        <w:div w:id="748313828">
                                                                          <w:marLeft w:val="0"/>
                                                                          <w:marRight w:val="0"/>
                                                                          <w:marTop w:val="0"/>
                                                                          <w:marBottom w:val="0"/>
                                                                          <w:divBdr>
                                                                            <w:top w:val="none" w:sz="0" w:space="0" w:color="auto"/>
                                                                            <w:left w:val="none" w:sz="0" w:space="0" w:color="auto"/>
                                                                            <w:bottom w:val="none" w:sz="0" w:space="0" w:color="auto"/>
                                                                            <w:right w:val="none" w:sz="0" w:space="0" w:color="auto"/>
                                                                          </w:divBdr>
                                                                          <w:divsChild>
                                                                            <w:div w:id="1670909507">
                                                                              <w:marLeft w:val="0"/>
                                                                              <w:marRight w:val="0"/>
                                                                              <w:marTop w:val="0"/>
                                                                              <w:marBottom w:val="0"/>
                                                                              <w:divBdr>
                                                                                <w:top w:val="none" w:sz="0" w:space="0" w:color="auto"/>
                                                                                <w:left w:val="none" w:sz="0" w:space="0" w:color="auto"/>
                                                                                <w:bottom w:val="none" w:sz="0" w:space="0" w:color="auto"/>
                                                                                <w:right w:val="none" w:sz="0" w:space="0" w:color="auto"/>
                                                                              </w:divBdr>
                                                                              <w:divsChild>
                                                                                <w:div w:id="1924876656">
                                                                                  <w:marLeft w:val="0"/>
                                                                                  <w:marRight w:val="0"/>
                                                                                  <w:marTop w:val="0"/>
                                                                                  <w:marBottom w:val="0"/>
                                                                                  <w:divBdr>
                                                                                    <w:top w:val="none" w:sz="0" w:space="0" w:color="auto"/>
                                                                                    <w:left w:val="none" w:sz="0" w:space="0" w:color="auto"/>
                                                                                    <w:bottom w:val="none" w:sz="0" w:space="0" w:color="auto"/>
                                                                                    <w:right w:val="none" w:sz="0" w:space="0" w:color="auto"/>
                                                                                  </w:divBdr>
                                                                                  <w:divsChild>
                                                                                    <w:div w:id="1365129329">
                                                                                      <w:marLeft w:val="0"/>
                                                                                      <w:marRight w:val="0"/>
                                                                                      <w:marTop w:val="0"/>
                                                                                      <w:marBottom w:val="0"/>
                                                                                      <w:divBdr>
                                                                                        <w:top w:val="none" w:sz="0" w:space="0" w:color="auto"/>
                                                                                        <w:left w:val="none" w:sz="0" w:space="0" w:color="auto"/>
                                                                                        <w:bottom w:val="none" w:sz="0" w:space="0" w:color="auto"/>
                                                                                        <w:right w:val="none" w:sz="0" w:space="0" w:color="auto"/>
                                                                                      </w:divBdr>
                                                                                      <w:divsChild>
                                                                                        <w:div w:id="364722619">
                                                                                          <w:marLeft w:val="0"/>
                                                                                          <w:marRight w:val="60"/>
                                                                                          <w:marTop w:val="0"/>
                                                                                          <w:marBottom w:val="0"/>
                                                                                          <w:divBdr>
                                                                                            <w:top w:val="none" w:sz="0" w:space="0" w:color="auto"/>
                                                                                            <w:left w:val="none" w:sz="0" w:space="0" w:color="auto"/>
                                                                                            <w:bottom w:val="none" w:sz="0" w:space="0" w:color="auto"/>
                                                                                            <w:right w:val="none" w:sz="0" w:space="0" w:color="auto"/>
                                                                                          </w:divBdr>
                                                                                          <w:divsChild>
                                                                                            <w:div w:id="397440245">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514811">
                                                                                                  <w:marLeft w:val="0"/>
                                                                                                  <w:marRight w:val="0"/>
                                                                                                  <w:marTop w:val="0"/>
                                                                                                  <w:marBottom w:val="0"/>
                                                                                                  <w:divBdr>
                                                                                                    <w:top w:val="none" w:sz="0" w:space="0" w:color="auto"/>
                                                                                                    <w:left w:val="none" w:sz="0" w:space="0" w:color="auto"/>
                                                                                                    <w:bottom w:val="none" w:sz="0" w:space="0" w:color="auto"/>
                                                                                                    <w:right w:val="none" w:sz="0" w:space="0" w:color="auto"/>
                                                                                                  </w:divBdr>
                                                                                                  <w:divsChild>
                                                                                                    <w:div w:id="1426151487">
                                                                                                      <w:marLeft w:val="0"/>
                                                                                                      <w:marRight w:val="0"/>
                                                                                                      <w:marTop w:val="0"/>
                                                                                                      <w:marBottom w:val="0"/>
                                                                                                      <w:divBdr>
                                                                                                        <w:top w:val="none" w:sz="0" w:space="0" w:color="auto"/>
                                                                                                        <w:left w:val="none" w:sz="0" w:space="0" w:color="auto"/>
                                                                                                        <w:bottom w:val="none" w:sz="0" w:space="0" w:color="auto"/>
                                                                                                        <w:right w:val="none" w:sz="0" w:space="0" w:color="auto"/>
                                                                                                      </w:divBdr>
                                                                                                      <w:divsChild>
                                                                                                        <w:div w:id="1360398158">
                                                                                                          <w:marLeft w:val="0"/>
                                                                                                          <w:marRight w:val="0"/>
                                                                                                          <w:marTop w:val="0"/>
                                                                                                          <w:marBottom w:val="0"/>
                                                                                                          <w:divBdr>
                                                                                                            <w:top w:val="none" w:sz="0" w:space="0" w:color="auto"/>
                                                                                                            <w:left w:val="none" w:sz="0" w:space="0" w:color="auto"/>
                                                                                                            <w:bottom w:val="none" w:sz="0" w:space="0" w:color="auto"/>
                                                                                                            <w:right w:val="none" w:sz="0" w:space="0" w:color="auto"/>
                                                                                                          </w:divBdr>
                                                                                                          <w:divsChild>
                                                                                                            <w:div w:id="1677656870">
                                                                                                              <w:marLeft w:val="0"/>
                                                                                                              <w:marRight w:val="0"/>
                                                                                                              <w:marTop w:val="0"/>
                                                                                                              <w:marBottom w:val="0"/>
                                                                                                              <w:divBdr>
                                                                                                                <w:top w:val="none" w:sz="0" w:space="0" w:color="auto"/>
                                                                                                                <w:left w:val="none" w:sz="0" w:space="0" w:color="auto"/>
                                                                                                                <w:bottom w:val="none" w:sz="0" w:space="0" w:color="auto"/>
                                                                                                                <w:right w:val="none" w:sz="0" w:space="0" w:color="auto"/>
                                                                                                              </w:divBdr>
                                                                                                              <w:divsChild>
                                                                                                                <w:div w:id="2012950958">
                                                                                                                  <w:marLeft w:val="0"/>
                                                                                                                  <w:marRight w:val="0"/>
                                                                                                                  <w:marTop w:val="0"/>
                                                                                                                  <w:marBottom w:val="0"/>
                                                                                                                  <w:divBdr>
                                                                                                                    <w:top w:val="none" w:sz="0" w:space="0" w:color="auto"/>
                                                                                                                    <w:left w:val="none" w:sz="0" w:space="0" w:color="auto"/>
                                                                                                                    <w:bottom w:val="none" w:sz="0" w:space="0" w:color="auto"/>
                                                                                                                    <w:right w:val="none" w:sz="0" w:space="0" w:color="auto"/>
                                                                                                                  </w:divBdr>
                                                                                                                  <w:divsChild>
                                                                                                                    <w:div w:id="1822112205">
                                                                                                                      <w:marLeft w:val="0"/>
                                                                                                                      <w:marRight w:val="0"/>
                                                                                                                      <w:marTop w:val="0"/>
                                                                                                                      <w:marBottom w:val="0"/>
                                                                                                                      <w:divBdr>
                                                                                                                        <w:top w:val="none" w:sz="0" w:space="4" w:color="auto"/>
                                                                                                                        <w:left w:val="none" w:sz="0" w:space="0" w:color="auto"/>
                                                                                                                        <w:bottom w:val="none" w:sz="0" w:space="4" w:color="auto"/>
                                                                                                                        <w:right w:val="none" w:sz="0" w:space="0" w:color="auto"/>
                                                                                                                      </w:divBdr>
                                                                                                                      <w:divsChild>
                                                                                                                        <w:div w:id="886645065">
                                                                                                                          <w:marLeft w:val="0"/>
                                                                                                                          <w:marRight w:val="0"/>
                                                                                                                          <w:marTop w:val="0"/>
                                                                                                                          <w:marBottom w:val="0"/>
                                                                                                                          <w:divBdr>
                                                                                                                            <w:top w:val="none" w:sz="0" w:space="0" w:color="auto"/>
                                                                                                                            <w:left w:val="none" w:sz="0" w:space="0" w:color="auto"/>
                                                                                                                            <w:bottom w:val="none" w:sz="0" w:space="0" w:color="auto"/>
                                                                                                                            <w:right w:val="none" w:sz="0" w:space="0" w:color="auto"/>
                                                                                                                          </w:divBdr>
                                                                                                                          <w:divsChild>
                                                                                                                            <w:div w:id="448669423">
                                                                                                                              <w:marLeft w:val="225"/>
                                                                                                                              <w:marRight w:val="225"/>
                                                                                                                              <w:marTop w:val="75"/>
                                                                                                                              <w:marBottom w:val="75"/>
                                                                                                                              <w:divBdr>
                                                                                                                                <w:top w:val="none" w:sz="0" w:space="0" w:color="auto"/>
                                                                                                                                <w:left w:val="none" w:sz="0" w:space="0" w:color="auto"/>
                                                                                                                                <w:bottom w:val="none" w:sz="0" w:space="0" w:color="auto"/>
                                                                                                                                <w:right w:val="none" w:sz="0" w:space="0" w:color="auto"/>
                                                                                                                              </w:divBdr>
                                                                                                                              <w:divsChild>
                                                                                                                                <w:div w:id="792023033">
                                                                                                                                  <w:marLeft w:val="0"/>
                                                                                                                                  <w:marRight w:val="0"/>
                                                                                                                                  <w:marTop w:val="0"/>
                                                                                                                                  <w:marBottom w:val="0"/>
                                                                                                                                  <w:divBdr>
                                                                                                                                    <w:top w:val="single" w:sz="6" w:space="0" w:color="auto"/>
                                                                                                                                    <w:left w:val="single" w:sz="6" w:space="0" w:color="auto"/>
                                                                                                                                    <w:bottom w:val="single" w:sz="6" w:space="0" w:color="auto"/>
                                                                                                                                    <w:right w:val="single" w:sz="6" w:space="0" w:color="auto"/>
                                                                                                                                  </w:divBdr>
                                                                                                                                  <w:divsChild>
                                                                                                                                    <w:div w:id="1991471233">
                                                                                                                                      <w:marLeft w:val="0"/>
                                                                                                                                      <w:marRight w:val="0"/>
                                                                                                                                      <w:marTop w:val="0"/>
                                                                                                                                      <w:marBottom w:val="0"/>
                                                                                                                                      <w:divBdr>
                                                                                                                                        <w:top w:val="none" w:sz="0" w:space="0" w:color="auto"/>
                                                                                                                                        <w:left w:val="none" w:sz="0" w:space="0" w:color="auto"/>
                                                                                                                                        <w:bottom w:val="none" w:sz="0" w:space="0" w:color="auto"/>
                                                                                                                                        <w:right w:val="none" w:sz="0" w:space="0" w:color="auto"/>
                                                                                                                                      </w:divBdr>
                                                                                                                                      <w:divsChild>
                                                                                                                                        <w:div w:id="143864115">
                                                                                                                                          <w:marLeft w:val="0"/>
                                                                                                                                          <w:marRight w:val="0"/>
                                                                                                                                          <w:marTop w:val="0"/>
                                                                                                                                          <w:marBottom w:val="0"/>
                                                                                                                                          <w:divBdr>
                                                                                                                                            <w:top w:val="none" w:sz="0" w:space="0" w:color="auto"/>
                                                                                                                                            <w:left w:val="none" w:sz="0" w:space="0" w:color="auto"/>
                                                                                                                                            <w:bottom w:val="none" w:sz="0" w:space="0" w:color="auto"/>
                                                                                                                                            <w:right w:val="none" w:sz="0" w:space="0" w:color="auto"/>
                                                                                                                                          </w:divBdr>
                                                                                                                                          <w:divsChild>
                                                                                                                                            <w:div w:id="7825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94559">
      <w:bodyDiv w:val="1"/>
      <w:marLeft w:val="0"/>
      <w:marRight w:val="0"/>
      <w:marTop w:val="0"/>
      <w:marBottom w:val="0"/>
      <w:divBdr>
        <w:top w:val="none" w:sz="0" w:space="0" w:color="auto"/>
        <w:left w:val="none" w:sz="0" w:space="0" w:color="auto"/>
        <w:bottom w:val="none" w:sz="0" w:space="0" w:color="auto"/>
        <w:right w:val="none" w:sz="0" w:space="0" w:color="auto"/>
      </w:divBdr>
    </w:div>
    <w:div w:id="9037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1AE6132C07584392E092999BA8D25D" ma:contentTypeVersion="9" ma:contentTypeDescription="Create a new document." ma:contentTypeScope="" ma:versionID="8f624b4c8360bb46fcb9b1c55fa6dcd8">
  <xsd:schema xmlns:xsd="http://www.w3.org/2001/XMLSchema" xmlns:xs="http://www.w3.org/2001/XMLSchema" xmlns:p="http://schemas.microsoft.com/office/2006/metadata/properties" xmlns:ns3="996f5f8e-454e-4dd5-bde4-a2f5f32f1bce" targetNamespace="http://schemas.microsoft.com/office/2006/metadata/properties" ma:root="true" ma:fieldsID="a1816e506704a9fcc02c2c750adbe199" ns3:_="">
    <xsd:import namespace="996f5f8e-454e-4dd5-bde4-a2f5f32f1b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f5f8e-454e-4dd5-bde4-a2f5f32f1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FDBAB-02A0-4B86-9285-A7E2720B9198}">
  <ds:schemaRefs>
    <ds:schemaRef ds:uri="http://schemas.microsoft.com/sharepoint/v3/contenttype/forms"/>
  </ds:schemaRefs>
</ds:datastoreItem>
</file>

<file path=customXml/itemProps2.xml><?xml version="1.0" encoding="utf-8"?>
<ds:datastoreItem xmlns:ds="http://schemas.openxmlformats.org/officeDocument/2006/customXml" ds:itemID="{690BABDC-E8B2-4992-8C71-77583125B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f5f8e-454e-4dd5-bde4-a2f5f32f1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09F48-0318-44EC-83A8-8E436C7110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LRH</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Káradóttir</dc:creator>
  <cp:keywords/>
  <dc:description/>
  <cp:lastModifiedBy>Sigrún Ragnarsdóttir</cp:lastModifiedBy>
  <cp:revision>2</cp:revision>
  <dcterms:created xsi:type="dcterms:W3CDTF">2021-05-14T11:02:00Z</dcterms:created>
  <dcterms:modified xsi:type="dcterms:W3CDTF">2021-05-14T11:02:00Z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0x0101002D1AE6132C07584392E092999BA8D25D</vt:lpwstr>
  </property>
</Properties>
</file>